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B9" w:rsidRPr="00E33A7D" w:rsidRDefault="00A85CB9" w:rsidP="008D536F">
      <w:pPr>
        <w:pStyle w:val="Nagwek1"/>
        <w:jc w:val="center"/>
        <w:rPr>
          <w:b/>
          <w:sz w:val="28"/>
          <w:szCs w:val="28"/>
        </w:rPr>
      </w:pPr>
      <w:r w:rsidRPr="00E33A7D">
        <w:rPr>
          <w:b/>
          <w:sz w:val="28"/>
          <w:szCs w:val="28"/>
        </w:rPr>
        <w:t>WYKAZ NIERUCHOMOŚCI</w:t>
      </w:r>
    </w:p>
    <w:p w:rsidR="00A85CB9" w:rsidRPr="00E33A7D" w:rsidRDefault="00A85CB9" w:rsidP="008D536F">
      <w:pPr>
        <w:jc w:val="center"/>
        <w:rPr>
          <w:b/>
          <w:sz w:val="22"/>
          <w:szCs w:val="22"/>
        </w:rPr>
      </w:pPr>
      <w:r w:rsidRPr="00E33A7D">
        <w:rPr>
          <w:b/>
          <w:sz w:val="22"/>
          <w:szCs w:val="22"/>
        </w:rPr>
        <w:t>PRZEZNACZONEJ DO PRZEKAZANIA W DRODZE DAROWIZNY W TRYBIE USTAWY Z DNIA 21 SIERPNIA 1997 R. O GOSPODARCE NIERUCHOMOŚCIAMI</w:t>
      </w:r>
    </w:p>
    <w:p w:rsidR="00A85CB9" w:rsidRPr="00E33A7D" w:rsidRDefault="00A85CB9" w:rsidP="008D536F">
      <w:pPr>
        <w:rPr>
          <w:sz w:val="22"/>
          <w:szCs w:val="22"/>
        </w:rPr>
      </w:pPr>
    </w:p>
    <w:p w:rsidR="00A85CB9" w:rsidRPr="00E33A7D" w:rsidRDefault="00A85CB9" w:rsidP="008D536F">
      <w:pPr>
        <w:jc w:val="both"/>
        <w:rPr>
          <w:sz w:val="24"/>
          <w:szCs w:val="24"/>
        </w:rPr>
      </w:pPr>
      <w:r w:rsidRPr="00E33A7D">
        <w:rPr>
          <w:sz w:val="24"/>
          <w:szCs w:val="24"/>
        </w:rPr>
        <w:t xml:space="preserve">Działając na podstawie art. 35 ustawy z dnia 21 sierpnia 1997 r. o gospodarce nieruchomościami Starosta Powiatu Limanowskiego podaje do publicznej wiadomości wykaz nieruchomości przeznaczonej do przekazania w drodze darowizny na rzecz Gminy </w:t>
      </w:r>
      <w:r w:rsidR="001F3018" w:rsidRPr="00E33A7D">
        <w:rPr>
          <w:sz w:val="24"/>
          <w:szCs w:val="24"/>
        </w:rPr>
        <w:t>Niedźwiedź</w:t>
      </w:r>
      <w:r w:rsidRPr="00E33A7D">
        <w:rPr>
          <w:sz w:val="24"/>
          <w:szCs w:val="24"/>
        </w:rPr>
        <w:t>.</w:t>
      </w:r>
    </w:p>
    <w:p w:rsidR="00A85CB9" w:rsidRPr="00E33A7D" w:rsidRDefault="00A85CB9" w:rsidP="008D536F">
      <w:pPr>
        <w:rPr>
          <w:rFonts w:ascii="Century Gothic" w:hAnsi="Century Gothic"/>
        </w:rPr>
      </w:pPr>
    </w:p>
    <w:tbl>
      <w:tblPr>
        <w:tblW w:w="16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2880"/>
        <w:gridCol w:w="4059"/>
        <w:gridCol w:w="1843"/>
        <w:gridCol w:w="2018"/>
        <w:gridCol w:w="2340"/>
      </w:tblGrid>
      <w:tr w:rsidR="00A85CB9" w:rsidRPr="00E33A7D" w:rsidTr="00E33A7D">
        <w:tc>
          <w:tcPr>
            <w:tcW w:w="2880" w:type="dxa"/>
            <w:tcBorders>
              <w:bottom w:val="nil"/>
            </w:tcBorders>
            <w:vAlign w:val="center"/>
          </w:tcPr>
          <w:p w:rsidR="00A85CB9" w:rsidRPr="00E33A7D" w:rsidRDefault="00A85CB9" w:rsidP="009D5E90">
            <w:pPr>
              <w:jc w:val="center"/>
              <w:rPr>
                <w:b/>
                <w:sz w:val="22"/>
                <w:szCs w:val="22"/>
              </w:rPr>
            </w:pPr>
            <w:r w:rsidRPr="00E33A7D">
              <w:rPr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A85CB9" w:rsidRPr="00E33A7D" w:rsidRDefault="00A85CB9" w:rsidP="009D5E90">
            <w:pPr>
              <w:jc w:val="center"/>
              <w:rPr>
                <w:b/>
                <w:sz w:val="22"/>
                <w:szCs w:val="22"/>
              </w:rPr>
            </w:pPr>
            <w:r w:rsidRPr="00E33A7D">
              <w:rPr>
                <w:b/>
                <w:sz w:val="22"/>
                <w:szCs w:val="22"/>
              </w:rPr>
              <w:t>Sposób i termin zagospodarowania</w:t>
            </w:r>
          </w:p>
          <w:p w:rsidR="00A85CB9" w:rsidRPr="00E33A7D" w:rsidRDefault="00A85CB9" w:rsidP="009D5E90">
            <w:pPr>
              <w:pStyle w:val="Nagwek3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33A7D">
              <w:rPr>
                <w:b/>
                <w:sz w:val="22"/>
                <w:szCs w:val="22"/>
              </w:rPr>
              <w:t>nieruchomości</w:t>
            </w:r>
          </w:p>
        </w:tc>
        <w:tc>
          <w:tcPr>
            <w:tcW w:w="4059" w:type="dxa"/>
            <w:tcBorders>
              <w:bottom w:val="nil"/>
            </w:tcBorders>
            <w:vAlign w:val="center"/>
          </w:tcPr>
          <w:p w:rsidR="00A85CB9" w:rsidRPr="00E33A7D" w:rsidRDefault="00A85CB9" w:rsidP="009D5E90">
            <w:pPr>
              <w:jc w:val="center"/>
              <w:rPr>
                <w:b/>
                <w:sz w:val="22"/>
                <w:szCs w:val="22"/>
              </w:rPr>
            </w:pPr>
            <w:r w:rsidRPr="00E33A7D">
              <w:rPr>
                <w:b/>
                <w:sz w:val="22"/>
                <w:szCs w:val="22"/>
              </w:rPr>
              <w:t>Przeznaczenie nieruchomości w planie miejscowym</w:t>
            </w:r>
          </w:p>
        </w:tc>
        <w:tc>
          <w:tcPr>
            <w:tcW w:w="1843" w:type="dxa"/>
            <w:vAlign w:val="center"/>
          </w:tcPr>
          <w:p w:rsidR="00A85CB9" w:rsidRPr="00E33A7D" w:rsidRDefault="00A85CB9" w:rsidP="009D5E90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A7D">
              <w:rPr>
                <w:rFonts w:ascii="Times New Roman" w:hAnsi="Times New Roman"/>
                <w:b/>
                <w:sz w:val="22"/>
                <w:szCs w:val="22"/>
              </w:rPr>
              <w:t>Opis nieruchomości</w:t>
            </w:r>
          </w:p>
          <w:p w:rsidR="00A85CB9" w:rsidRPr="00E33A7D" w:rsidRDefault="00A85CB9" w:rsidP="009D5E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A85CB9" w:rsidRPr="00E33A7D" w:rsidRDefault="00A85CB9" w:rsidP="009D5E90">
            <w:pPr>
              <w:jc w:val="center"/>
              <w:rPr>
                <w:b/>
                <w:sz w:val="22"/>
                <w:szCs w:val="22"/>
              </w:rPr>
            </w:pPr>
            <w:r w:rsidRPr="00E33A7D">
              <w:rPr>
                <w:b/>
                <w:sz w:val="22"/>
                <w:szCs w:val="22"/>
              </w:rPr>
              <w:t>Cena nieruchomości</w:t>
            </w:r>
          </w:p>
          <w:p w:rsidR="00A85CB9" w:rsidRPr="00E33A7D" w:rsidRDefault="00A85CB9" w:rsidP="009D5E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A85CB9" w:rsidRPr="00E33A7D" w:rsidRDefault="00A85CB9" w:rsidP="009D5E90">
            <w:pPr>
              <w:jc w:val="center"/>
              <w:rPr>
                <w:b/>
                <w:sz w:val="22"/>
                <w:szCs w:val="22"/>
              </w:rPr>
            </w:pPr>
            <w:r w:rsidRPr="00E33A7D">
              <w:rPr>
                <w:b/>
                <w:sz w:val="22"/>
                <w:szCs w:val="22"/>
              </w:rPr>
              <w:t>Uwagi</w:t>
            </w:r>
          </w:p>
          <w:p w:rsidR="00A85CB9" w:rsidRPr="00E33A7D" w:rsidRDefault="00A85CB9" w:rsidP="009D5E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5CB9" w:rsidRPr="00E33A7D" w:rsidTr="00E33A7D">
        <w:tc>
          <w:tcPr>
            <w:tcW w:w="2880" w:type="dxa"/>
            <w:shd w:val="clear" w:color="auto" w:fill="C0C0C0"/>
            <w:vAlign w:val="center"/>
          </w:tcPr>
          <w:p w:rsidR="00A85CB9" w:rsidRPr="00E33A7D" w:rsidRDefault="00A85CB9" w:rsidP="009D5E90">
            <w:pPr>
              <w:jc w:val="center"/>
              <w:rPr>
                <w:rFonts w:ascii="Century Gothic" w:hAnsi="Century Gothic"/>
              </w:rPr>
            </w:pPr>
            <w:r w:rsidRPr="00E33A7D">
              <w:rPr>
                <w:rFonts w:ascii="Century Gothic" w:hAnsi="Century Gothic"/>
              </w:rPr>
              <w:t>1</w:t>
            </w:r>
          </w:p>
        </w:tc>
        <w:tc>
          <w:tcPr>
            <w:tcW w:w="2880" w:type="dxa"/>
            <w:shd w:val="clear" w:color="auto" w:fill="C0C0C0"/>
            <w:vAlign w:val="center"/>
          </w:tcPr>
          <w:p w:rsidR="00A85CB9" w:rsidRPr="00E33A7D" w:rsidRDefault="00A85CB9" w:rsidP="009D5E90">
            <w:pPr>
              <w:jc w:val="center"/>
            </w:pPr>
            <w:r w:rsidRPr="00E33A7D">
              <w:t>2</w:t>
            </w:r>
          </w:p>
        </w:tc>
        <w:tc>
          <w:tcPr>
            <w:tcW w:w="4059" w:type="dxa"/>
            <w:shd w:val="clear" w:color="auto" w:fill="C0C0C0"/>
            <w:vAlign w:val="center"/>
          </w:tcPr>
          <w:p w:rsidR="00A85CB9" w:rsidRPr="00E33A7D" w:rsidRDefault="00A85CB9" w:rsidP="009D5E90">
            <w:pPr>
              <w:jc w:val="center"/>
            </w:pPr>
            <w:r w:rsidRPr="00E33A7D">
              <w:t>3</w:t>
            </w:r>
          </w:p>
        </w:tc>
        <w:tc>
          <w:tcPr>
            <w:tcW w:w="1843" w:type="dxa"/>
            <w:shd w:val="clear" w:color="auto" w:fill="C0C0C0"/>
            <w:vAlign w:val="center"/>
          </w:tcPr>
          <w:p w:rsidR="00A85CB9" w:rsidRPr="00E33A7D" w:rsidRDefault="00A85CB9" w:rsidP="009D5E90">
            <w:pPr>
              <w:jc w:val="center"/>
            </w:pPr>
            <w:r w:rsidRPr="00E33A7D">
              <w:t>4</w:t>
            </w:r>
          </w:p>
        </w:tc>
        <w:tc>
          <w:tcPr>
            <w:tcW w:w="2018" w:type="dxa"/>
            <w:shd w:val="clear" w:color="auto" w:fill="C0C0C0"/>
            <w:vAlign w:val="center"/>
          </w:tcPr>
          <w:p w:rsidR="00A85CB9" w:rsidRPr="00E33A7D" w:rsidRDefault="00A85CB9" w:rsidP="009D5E90">
            <w:pPr>
              <w:jc w:val="center"/>
            </w:pPr>
            <w:r w:rsidRPr="00E33A7D">
              <w:t>5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A85CB9" w:rsidRPr="00E33A7D" w:rsidRDefault="00A85CB9" w:rsidP="009D5E90">
            <w:pPr>
              <w:jc w:val="center"/>
            </w:pPr>
            <w:r w:rsidRPr="00E33A7D">
              <w:t>6</w:t>
            </w:r>
          </w:p>
        </w:tc>
      </w:tr>
      <w:tr w:rsidR="00A85CB9" w:rsidRPr="00B22419" w:rsidTr="00E33A7D">
        <w:trPr>
          <w:trHeight w:val="3322"/>
        </w:trPr>
        <w:tc>
          <w:tcPr>
            <w:tcW w:w="2880" w:type="dxa"/>
          </w:tcPr>
          <w:p w:rsidR="00A85CB9" w:rsidRPr="00E33A7D" w:rsidRDefault="00A85CB9" w:rsidP="008D536F">
            <w:pPr>
              <w:spacing w:line="240" w:lineRule="exact"/>
              <w:ind w:right="-70"/>
              <w:rPr>
                <w:sz w:val="24"/>
                <w:szCs w:val="24"/>
              </w:rPr>
            </w:pPr>
          </w:p>
          <w:p w:rsidR="00A85CB9" w:rsidRPr="00E33A7D" w:rsidRDefault="00A85CB9" w:rsidP="002D7688">
            <w:pPr>
              <w:spacing w:line="240" w:lineRule="exact"/>
              <w:ind w:right="-70"/>
              <w:rPr>
                <w:sz w:val="24"/>
                <w:szCs w:val="24"/>
              </w:rPr>
            </w:pPr>
            <w:r w:rsidRPr="00E33A7D">
              <w:rPr>
                <w:sz w:val="24"/>
                <w:szCs w:val="24"/>
              </w:rPr>
              <w:t>Nieruchomość stanowiąca własność Skarbu Państwa położona w </w:t>
            </w:r>
            <w:r w:rsidR="002D7688" w:rsidRPr="00E33A7D">
              <w:rPr>
                <w:sz w:val="24"/>
                <w:szCs w:val="24"/>
              </w:rPr>
              <w:t>Porębie Wielkiej gmina Niedźwiedź</w:t>
            </w:r>
            <w:r w:rsidRPr="00E33A7D">
              <w:rPr>
                <w:sz w:val="24"/>
                <w:szCs w:val="24"/>
              </w:rPr>
              <w:t>, oznaczona jako działk</w:t>
            </w:r>
            <w:r w:rsidR="002D7688" w:rsidRPr="00E33A7D">
              <w:rPr>
                <w:sz w:val="24"/>
                <w:szCs w:val="24"/>
              </w:rPr>
              <w:t>i</w:t>
            </w:r>
            <w:r w:rsidRPr="00E33A7D">
              <w:rPr>
                <w:sz w:val="24"/>
                <w:szCs w:val="24"/>
              </w:rPr>
              <w:t xml:space="preserve"> ewidencyjn</w:t>
            </w:r>
            <w:r w:rsidR="002D7688" w:rsidRPr="00E33A7D">
              <w:rPr>
                <w:sz w:val="24"/>
                <w:szCs w:val="24"/>
              </w:rPr>
              <w:t>e</w:t>
            </w:r>
            <w:r w:rsidRPr="00E33A7D">
              <w:rPr>
                <w:sz w:val="24"/>
                <w:szCs w:val="24"/>
              </w:rPr>
              <w:t xml:space="preserve">  nr </w:t>
            </w:r>
            <w:r w:rsidR="002D7688" w:rsidRPr="00E33A7D">
              <w:rPr>
                <w:sz w:val="24"/>
                <w:szCs w:val="24"/>
              </w:rPr>
              <w:t>115/4</w:t>
            </w:r>
            <w:r w:rsidRPr="00E33A7D">
              <w:rPr>
                <w:sz w:val="24"/>
                <w:szCs w:val="24"/>
              </w:rPr>
              <w:t xml:space="preserve"> o pow. 0,</w:t>
            </w:r>
            <w:r w:rsidR="002D7688" w:rsidRPr="00E33A7D">
              <w:rPr>
                <w:sz w:val="24"/>
                <w:szCs w:val="24"/>
              </w:rPr>
              <w:t xml:space="preserve">03 ha i nr 698/4 o pow. 0,24 ha, </w:t>
            </w:r>
            <w:r w:rsidRPr="00E33A7D">
              <w:rPr>
                <w:sz w:val="24"/>
                <w:szCs w:val="24"/>
              </w:rPr>
              <w:t>objęta księgą wieczystą Nr NS</w:t>
            </w:r>
            <w:r w:rsidR="002D7688" w:rsidRPr="00E33A7D">
              <w:rPr>
                <w:sz w:val="24"/>
                <w:szCs w:val="24"/>
              </w:rPr>
              <w:t>2L/00052788/0.</w:t>
            </w:r>
          </w:p>
          <w:p w:rsidR="00A85CB9" w:rsidRPr="00E33A7D" w:rsidRDefault="00A85CB9" w:rsidP="008D536F">
            <w:pPr>
              <w:spacing w:line="240" w:lineRule="exact"/>
              <w:ind w:right="-7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85CB9" w:rsidRPr="00E33A7D" w:rsidRDefault="00A85CB9" w:rsidP="008D536F">
            <w:pPr>
              <w:spacing w:line="240" w:lineRule="exact"/>
              <w:rPr>
                <w:sz w:val="24"/>
                <w:szCs w:val="24"/>
              </w:rPr>
            </w:pPr>
          </w:p>
          <w:p w:rsidR="00A85CB9" w:rsidRPr="00E33A7D" w:rsidRDefault="00A85CB9" w:rsidP="00807D86">
            <w:pPr>
              <w:spacing w:line="240" w:lineRule="exact"/>
              <w:rPr>
                <w:sz w:val="24"/>
                <w:szCs w:val="24"/>
              </w:rPr>
            </w:pPr>
            <w:r w:rsidRPr="00E33A7D">
              <w:rPr>
                <w:sz w:val="24"/>
                <w:szCs w:val="24"/>
              </w:rPr>
              <w:t xml:space="preserve">Nieruchomość winna być wykorzystana na cele związane z realizacją zadań własnych Gminy </w:t>
            </w:r>
            <w:r w:rsidR="00583891" w:rsidRPr="00E33A7D">
              <w:rPr>
                <w:sz w:val="24"/>
                <w:szCs w:val="24"/>
              </w:rPr>
              <w:t>Niedźwiedź</w:t>
            </w:r>
            <w:r w:rsidRPr="00E33A7D">
              <w:rPr>
                <w:sz w:val="24"/>
                <w:szCs w:val="24"/>
              </w:rPr>
              <w:t>, w zakresie zaspokajania zbiorowych potrzeb miejscowej ludności</w:t>
            </w:r>
            <w:r w:rsidR="00807D86" w:rsidRPr="00E33A7D">
              <w:rPr>
                <w:sz w:val="24"/>
                <w:szCs w:val="24"/>
              </w:rPr>
              <w:t xml:space="preserve"> w zakresie gminnych dróg, ulic, mostów, placów oraz</w:t>
            </w:r>
            <w:r w:rsidRPr="00E33A7D">
              <w:rPr>
                <w:sz w:val="24"/>
                <w:szCs w:val="24"/>
              </w:rPr>
              <w:t xml:space="preserve"> organizacji ruchu drogowego</w:t>
            </w:r>
            <w:r w:rsidR="00807D86" w:rsidRPr="00E33A7D">
              <w:rPr>
                <w:sz w:val="24"/>
                <w:szCs w:val="24"/>
              </w:rPr>
              <w:t>.</w:t>
            </w:r>
          </w:p>
        </w:tc>
        <w:tc>
          <w:tcPr>
            <w:tcW w:w="4059" w:type="dxa"/>
          </w:tcPr>
          <w:p w:rsidR="00A85CB9" w:rsidRPr="00E33A7D" w:rsidRDefault="00A85CB9" w:rsidP="008D536F">
            <w:pPr>
              <w:spacing w:line="240" w:lineRule="exact"/>
              <w:rPr>
                <w:sz w:val="24"/>
                <w:szCs w:val="24"/>
              </w:rPr>
            </w:pPr>
          </w:p>
          <w:p w:rsidR="00A85CB9" w:rsidRPr="00E33A7D" w:rsidRDefault="00A85CB9" w:rsidP="00D774DC">
            <w:pPr>
              <w:spacing w:line="260" w:lineRule="exact"/>
              <w:ind w:right="-108"/>
              <w:rPr>
                <w:sz w:val="24"/>
                <w:szCs w:val="24"/>
              </w:rPr>
            </w:pPr>
            <w:r w:rsidRPr="00E33A7D">
              <w:rPr>
                <w:sz w:val="24"/>
                <w:szCs w:val="24"/>
              </w:rPr>
              <w:t xml:space="preserve">Zgodnie z obowiązującym planem zagospodarowania przestrzennego </w:t>
            </w:r>
          </w:p>
          <w:p w:rsidR="00A85CB9" w:rsidRPr="00E33A7D" w:rsidRDefault="00A85CB9" w:rsidP="00221319">
            <w:pPr>
              <w:spacing w:line="260" w:lineRule="exact"/>
              <w:ind w:right="-108"/>
              <w:rPr>
                <w:sz w:val="24"/>
                <w:szCs w:val="24"/>
              </w:rPr>
            </w:pPr>
            <w:r w:rsidRPr="00E33A7D">
              <w:rPr>
                <w:sz w:val="24"/>
                <w:szCs w:val="24"/>
              </w:rPr>
              <w:t xml:space="preserve">Gminy </w:t>
            </w:r>
            <w:r w:rsidR="007C1909" w:rsidRPr="00E33A7D">
              <w:rPr>
                <w:sz w:val="24"/>
                <w:szCs w:val="24"/>
              </w:rPr>
              <w:t>Niedźwiedź</w:t>
            </w:r>
            <w:r w:rsidRPr="00E33A7D">
              <w:rPr>
                <w:sz w:val="24"/>
                <w:szCs w:val="24"/>
              </w:rPr>
              <w:t>, działk</w:t>
            </w:r>
            <w:r w:rsidR="00673A28" w:rsidRPr="00E33A7D">
              <w:rPr>
                <w:sz w:val="24"/>
                <w:szCs w:val="24"/>
              </w:rPr>
              <w:t xml:space="preserve">a nr 115/4 </w:t>
            </w:r>
            <w:r w:rsidRPr="00E33A7D">
              <w:rPr>
                <w:sz w:val="24"/>
                <w:szCs w:val="24"/>
              </w:rPr>
              <w:t xml:space="preserve">znajduje się w terenach </w:t>
            </w:r>
            <w:r w:rsidR="00673A28" w:rsidRPr="00E33A7D">
              <w:rPr>
                <w:sz w:val="24"/>
                <w:szCs w:val="24"/>
              </w:rPr>
              <w:t>drogi powiatowej klasy Z</w:t>
            </w:r>
            <w:r w:rsidRPr="00E33A7D">
              <w:rPr>
                <w:sz w:val="24"/>
                <w:szCs w:val="24"/>
              </w:rPr>
              <w:t>, symbol –</w:t>
            </w:r>
            <w:r w:rsidR="00673A28" w:rsidRPr="00E33A7D">
              <w:rPr>
                <w:sz w:val="24"/>
                <w:szCs w:val="24"/>
              </w:rPr>
              <w:t xml:space="preserve"> 6.1.KDp-Z oraz częściowo w terenach drogi gminne dojazdowe klasy D, symbol – 6.2.KDD. Natomiast działka nr 698/4 leży w terenach drogi powiatowej klasy Z</w:t>
            </w:r>
            <w:r w:rsidR="00E33A7D" w:rsidRPr="00E33A7D">
              <w:rPr>
                <w:sz w:val="24"/>
                <w:szCs w:val="24"/>
              </w:rPr>
              <w:t xml:space="preserve">, </w:t>
            </w:r>
            <w:r w:rsidR="00673A28" w:rsidRPr="00E33A7D">
              <w:rPr>
                <w:sz w:val="24"/>
                <w:szCs w:val="24"/>
              </w:rPr>
              <w:t>symbol – 6.1.KDp-Z</w:t>
            </w:r>
            <w:r w:rsidR="00E33A7D" w:rsidRPr="00E33A7D">
              <w:rPr>
                <w:sz w:val="24"/>
                <w:szCs w:val="24"/>
              </w:rPr>
              <w:t>.</w:t>
            </w:r>
          </w:p>
          <w:p w:rsidR="00A85CB9" w:rsidRPr="00E33A7D" w:rsidRDefault="00A85CB9" w:rsidP="008D536F">
            <w:pPr>
              <w:spacing w:line="240" w:lineRule="exact"/>
              <w:ind w:right="215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5CB9" w:rsidRPr="00E33A7D" w:rsidRDefault="00A85CB9" w:rsidP="008D536F">
            <w:pPr>
              <w:spacing w:line="240" w:lineRule="exact"/>
              <w:ind w:left="-70"/>
              <w:rPr>
                <w:sz w:val="24"/>
                <w:szCs w:val="24"/>
              </w:rPr>
            </w:pPr>
          </w:p>
          <w:p w:rsidR="00A85CB9" w:rsidRPr="00E33A7D" w:rsidRDefault="00A85CB9" w:rsidP="008033CC">
            <w:pPr>
              <w:spacing w:line="240" w:lineRule="exact"/>
              <w:ind w:right="74"/>
              <w:rPr>
                <w:sz w:val="24"/>
                <w:szCs w:val="24"/>
              </w:rPr>
            </w:pPr>
            <w:r w:rsidRPr="00E33A7D">
              <w:rPr>
                <w:sz w:val="24"/>
                <w:szCs w:val="24"/>
              </w:rPr>
              <w:t>Nieruchomość wykorzystywana na potrzeby drogi publicznej.</w:t>
            </w:r>
          </w:p>
        </w:tc>
        <w:tc>
          <w:tcPr>
            <w:tcW w:w="2018" w:type="dxa"/>
          </w:tcPr>
          <w:p w:rsidR="00A85CB9" w:rsidRPr="00E33A7D" w:rsidRDefault="00A85CB9" w:rsidP="008D536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A85CB9" w:rsidRPr="00E33A7D" w:rsidRDefault="00A85CB9" w:rsidP="008033CC">
            <w:pPr>
              <w:shd w:val="clear" w:color="auto" w:fill="FFFFFF"/>
              <w:spacing w:line="240" w:lineRule="exact"/>
              <w:ind w:left="14" w:right="74"/>
              <w:rPr>
                <w:sz w:val="24"/>
                <w:szCs w:val="24"/>
              </w:rPr>
            </w:pPr>
            <w:r w:rsidRPr="00E33A7D">
              <w:rPr>
                <w:sz w:val="24"/>
                <w:szCs w:val="24"/>
              </w:rPr>
              <w:t xml:space="preserve">Szacunkowa wartość przedmiotu darowizny określona została na kwotę </w:t>
            </w:r>
            <w:r w:rsidRPr="00E33A7D">
              <w:rPr>
                <w:sz w:val="24"/>
                <w:szCs w:val="24"/>
              </w:rPr>
              <w:br/>
            </w:r>
            <w:r w:rsidR="00E33A7D" w:rsidRPr="00E33A7D">
              <w:rPr>
                <w:sz w:val="24"/>
                <w:szCs w:val="24"/>
              </w:rPr>
              <w:t>6 600</w:t>
            </w:r>
            <w:r w:rsidRPr="00E33A7D">
              <w:rPr>
                <w:sz w:val="24"/>
                <w:szCs w:val="24"/>
              </w:rPr>
              <w:t>,00</w:t>
            </w:r>
            <w:r w:rsidR="00E33A7D" w:rsidRPr="00E33A7D">
              <w:rPr>
                <w:sz w:val="24"/>
                <w:szCs w:val="24"/>
              </w:rPr>
              <w:t xml:space="preserve"> zł za działkę nr 115/4 </w:t>
            </w:r>
            <w:r w:rsidR="00E33A7D" w:rsidRPr="00E33A7D">
              <w:rPr>
                <w:sz w:val="24"/>
                <w:szCs w:val="24"/>
              </w:rPr>
              <w:br/>
              <w:t>i 52 800,00 zł za działkę nr 698/4.</w:t>
            </w:r>
            <w:r w:rsidRPr="00E33A7D">
              <w:rPr>
                <w:sz w:val="24"/>
                <w:szCs w:val="24"/>
              </w:rPr>
              <w:t xml:space="preserve"> </w:t>
            </w:r>
          </w:p>
          <w:p w:rsidR="00A85CB9" w:rsidRPr="00E33A7D" w:rsidRDefault="00A85CB9" w:rsidP="008033CC">
            <w:pPr>
              <w:spacing w:line="240" w:lineRule="exact"/>
              <w:ind w:left="720" w:right="74"/>
              <w:rPr>
                <w:sz w:val="24"/>
                <w:szCs w:val="24"/>
              </w:rPr>
            </w:pPr>
          </w:p>
          <w:p w:rsidR="00A85CB9" w:rsidRPr="00E33A7D" w:rsidRDefault="00A85CB9" w:rsidP="008D536F">
            <w:pPr>
              <w:spacing w:line="240" w:lineRule="exact"/>
              <w:ind w:left="720"/>
              <w:rPr>
                <w:sz w:val="24"/>
                <w:szCs w:val="24"/>
              </w:rPr>
            </w:pPr>
          </w:p>
          <w:p w:rsidR="00A85CB9" w:rsidRPr="00E33A7D" w:rsidRDefault="00A85CB9" w:rsidP="008D536F">
            <w:pPr>
              <w:spacing w:line="240" w:lineRule="exact"/>
              <w:ind w:left="7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85CB9" w:rsidRPr="00E33A7D" w:rsidRDefault="00A85CB9" w:rsidP="009D5E90">
            <w:pPr>
              <w:tabs>
                <w:tab w:val="left" w:pos="1419"/>
              </w:tabs>
              <w:spacing w:line="240" w:lineRule="exact"/>
              <w:rPr>
                <w:sz w:val="24"/>
                <w:szCs w:val="24"/>
              </w:rPr>
            </w:pPr>
            <w:r w:rsidRPr="00E33A7D">
              <w:rPr>
                <w:sz w:val="24"/>
                <w:szCs w:val="24"/>
              </w:rPr>
              <w:t xml:space="preserve"> </w:t>
            </w:r>
          </w:p>
          <w:p w:rsidR="00A85CB9" w:rsidRPr="00E33A7D" w:rsidRDefault="00A85CB9" w:rsidP="008033CC">
            <w:pPr>
              <w:tabs>
                <w:tab w:val="left" w:pos="1419"/>
              </w:tabs>
              <w:spacing w:line="240" w:lineRule="exact"/>
              <w:rPr>
                <w:sz w:val="24"/>
                <w:szCs w:val="24"/>
              </w:rPr>
            </w:pPr>
            <w:r w:rsidRPr="00E33A7D">
              <w:rPr>
                <w:sz w:val="24"/>
                <w:szCs w:val="24"/>
              </w:rPr>
              <w:t xml:space="preserve">Na mocy zarządzenia </w:t>
            </w:r>
            <w:r w:rsidRPr="00E33A7D">
              <w:rPr>
                <w:sz w:val="24"/>
                <w:szCs w:val="24"/>
              </w:rPr>
              <w:br/>
              <w:t xml:space="preserve">z </w:t>
            </w:r>
            <w:r w:rsidR="00E33A7D" w:rsidRPr="00E33A7D">
              <w:rPr>
                <w:sz w:val="24"/>
                <w:szCs w:val="24"/>
              </w:rPr>
              <w:t>10 września 2021</w:t>
            </w:r>
            <w:r w:rsidRPr="00E33A7D">
              <w:rPr>
                <w:sz w:val="24"/>
                <w:szCs w:val="24"/>
              </w:rPr>
              <w:t xml:space="preserve"> r. Starosta Limanowski uzyskał zgodę Wojewody </w:t>
            </w:r>
          </w:p>
          <w:p w:rsidR="00A85CB9" w:rsidRPr="00B22419" w:rsidRDefault="00A85CB9" w:rsidP="008033CC">
            <w:pPr>
              <w:tabs>
                <w:tab w:val="left" w:pos="1419"/>
              </w:tabs>
              <w:spacing w:line="240" w:lineRule="exact"/>
              <w:rPr>
                <w:sz w:val="24"/>
                <w:szCs w:val="24"/>
              </w:rPr>
            </w:pPr>
            <w:r w:rsidRPr="00E33A7D">
              <w:rPr>
                <w:sz w:val="24"/>
                <w:szCs w:val="24"/>
              </w:rPr>
              <w:t>Małopolskiego na dokonanie darowizny.</w:t>
            </w:r>
            <w:r w:rsidRPr="00B22419">
              <w:rPr>
                <w:sz w:val="24"/>
                <w:szCs w:val="24"/>
              </w:rPr>
              <w:t xml:space="preserve"> </w:t>
            </w:r>
          </w:p>
        </w:tc>
      </w:tr>
    </w:tbl>
    <w:p w:rsidR="00A85CB9" w:rsidRPr="00B22419" w:rsidRDefault="00A85CB9" w:rsidP="0099514D"/>
    <w:p w:rsidR="00A85CB9" w:rsidRPr="00B22419" w:rsidRDefault="00A85CB9" w:rsidP="008D536F">
      <w:pPr>
        <w:pStyle w:val="Nagwek3"/>
        <w:spacing w:line="240" w:lineRule="auto"/>
        <w:rPr>
          <w:b/>
          <w:sz w:val="22"/>
          <w:szCs w:val="22"/>
        </w:rPr>
      </w:pPr>
    </w:p>
    <w:p w:rsidR="00A85CB9" w:rsidRPr="00B22419" w:rsidRDefault="00A85CB9" w:rsidP="008D536F">
      <w:pPr>
        <w:pStyle w:val="Nagwek3"/>
        <w:spacing w:line="240" w:lineRule="auto"/>
        <w:rPr>
          <w:b/>
          <w:sz w:val="22"/>
          <w:szCs w:val="22"/>
        </w:rPr>
      </w:pPr>
    </w:p>
    <w:p w:rsidR="00A85CB9" w:rsidRPr="00B22419" w:rsidRDefault="00A85CB9" w:rsidP="008D536F">
      <w:pPr>
        <w:pStyle w:val="Nagwek3"/>
        <w:spacing w:line="240" w:lineRule="auto"/>
        <w:rPr>
          <w:b/>
          <w:sz w:val="22"/>
          <w:szCs w:val="22"/>
        </w:rPr>
      </w:pPr>
    </w:p>
    <w:p w:rsidR="00A85CB9" w:rsidRDefault="00A85CB9" w:rsidP="008D536F">
      <w:pPr>
        <w:pStyle w:val="Nagwek3"/>
        <w:spacing w:line="240" w:lineRule="auto"/>
        <w:rPr>
          <w:b/>
          <w:sz w:val="22"/>
          <w:szCs w:val="22"/>
        </w:rPr>
      </w:pPr>
    </w:p>
    <w:p w:rsidR="00A85CB9" w:rsidRDefault="00A85CB9" w:rsidP="00B22419"/>
    <w:p w:rsidR="00A85CB9" w:rsidRDefault="00A85CB9" w:rsidP="00B22419"/>
    <w:p w:rsidR="00A85CB9" w:rsidRDefault="00A85CB9" w:rsidP="00B22419"/>
    <w:p w:rsidR="00A85CB9" w:rsidRPr="00B22419" w:rsidRDefault="00A85CB9" w:rsidP="008D536F">
      <w:pPr>
        <w:pStyle w:val="Nagwek3"/>
        <w:spacing w:line="240" w:lineRule="auto"/>
        <w:rPr>
          <w:b/>
          <w:sz w:val="22"/>
          <w:szCs w:val="22"/>
        </w:rPr>
      </w:pPr>
    </w:p>
    <w:p w:rsidR="00A85CB9" w:rsidRPr="00B22419" w:rsidRDefault="00A85CB9" w:rsidP="008D536F">
      <w:pPr>
        <w:pStyle w:val="Nagwek3"/>
        <w:spacing w:line="240" w:lineRule="auto"/>
        <w:rPr>
          <w:b/>
          <w:sz w:val="22"/>
          <w:szCs w:val="22"/>
        </w:rPr>
      </w:pPr>
      <w:r w:rsidRPr="00B22419">
        <w:rPr>
          <w:b/>
          <w:sz w:val="22"/>
          <w:szCs w:val="22"/>
        </w:rPr>
        <w:t>Uwaga!</w:t>
      </w:r>
    </w:p>
    <w:p w:rsidR="00A85CB9" w:rsidRDefault="00A85CB9" w:rsidP="00200048">
      <w:pPr>
        <w:spacing w:line="280" w:lineRule="exact"/>
        <w:jc w:val="both"/>
        <w:rPr>
          <w:sz w:val="22"/>
          <w:szCs w:val="22"/>
        </w:rPr>
      </w:pPr>
      <w:r w:rsidRPr="00B22419">
        <w:rPr>
          <w:sz w:val="22"/>
          <w:szCs w:val="22"/>
        </w:rPr>
        <w:t xml:space="preserve">Niniejszy wykaz </w:t>
      </w:r>
      <w:r w:rsidRPr="00B22419">
        <w:rPr>
          <w:sz w:val="22"/>
          <w:szCs w:val="22"/>
          <w:shd w:val="clear" w:color="auto" w:fill="FFFFFF"/>
        </w:rPr>
        <w:t xml:space="preserve">wywiesza się na okres 21 dni </w:t>
      </w:r>
      <w:r w:rsidRPr="00B22419">
        <w:rPr>
          <w:sz w:val="22"/>
          <w:szCs w:val="22"/>
        </w:rPr>
        <w:t xml:space="preserve">na tablicy ogłoszeń w siedzibie Starostwa Powiatowego w Limanowej przy ul. J. Marka </w:t>
      </w:r>
      <w:smartTag w:uri="urn:schemas-microsoft-com:office:smarttags" w:element="metricconverter">
        <w:smartTagPr>
          <w:attr w:name="ProductID" w:val="9, a"/>
        </w:smartTagPr>
        <w:r w:rsidRPr="00B22419">
          <w:rPr>
            <w:sz w:val="22"/>
            <w:szCs w:val="22"/>
          </w:rPr>
          <w:t>9</w:t>
        </w:r>
        <w:r w:rsidRPr="00B22419">
          <w:rPr>
            <w:sz w:val="22"/>
            <w:szCs w:val="22"/>
            <w:shd w:val="clear" w:color="auto" w:fill="FFFFFF"/>
          </w:rPr>
          <w:t>, a</w:t>
        </w:r>
      </w:smartTag>
      <w:r w:rsidRPr="00B22419">
        <w:rPr>
          <w:sz w:val="22"/>
          <w:szCs w:val="22"/>
          <w:shd w:val="clear" w:color="auto" w:fill="FFFFFF"/>
        </w:rPr>
        <w:t xml:space="preserve"> także zamieszcza się na stronach internetowych urzędu. Starosta Limanowski, wykonujący zadanie z zakresu administracji rządowej, przekazuje wykaz Wojewodzie Małopolskiemu, w celu jego zamieszczenia na stronie podmiotowej wojewody w Biuletynie Informacji Publicznej przez okres 21 dni. Informację o zamieszczeniu wykazu właściwy organ podaje do publicznej wiadomości przez ogłoszenie w prasie lokalnej o zasięgu obejmującym co najmniej powiat, na terenie którego położona jest nieruchomość.</w:t>
      </w:r>
      <w:r w:rsidRPr="00AD1E5B">
        <w:rPr>
          <w:sz w:val="22"/>
          <w:szCs w:val="22"/>
        </w:rPr>
        <w:t xml:space="preserve"> </w:t>
      </w:r>
    </w:p>
    <w:p w:rsidR="00BF5423" w:rsidRPr="00BF5423" w:rsidRDefault="00BF5423" w:rsidP="00BF5423">
      <w:pPr>
        <w:spacing w:line="280" w:lineRule="exact"/>
        <w:ind w:right="2"/>
        <w:jc w:val="both"/>
      </w:pPr>
      <w:r w:rsidRPr="00BF5423">
        <w:t xml:space="preserve">Osoby, którym przysługuje pierwszeństwo w nabyciu nieruchomości na podstawie art. 34 ust. 1 </w:t>
      </w:r>
      <w:proofErr w:type="spellStart"/>
      <w:r w:rsidRPr="00BF5423">
        <w:t>pkt</w:t>
      </w:r>
      <w:proofErr w:type="spellEnd"/>
      <w:r w:rsidRPr="00BF5423">
        <w:t xml:space="preserve"> 1 i 2 ustawy o gospodarce nieruchomościami mogą składać wnioski </w:t>
      </w:r>
      <w:r w:rsidRPr="00BF5423">
        <w:br/>
        <w:t xml:space="preserve">o nabycie ww. nieruchomości w terminie do dnia </w:t>
      </w:r>
      <w:r>
        <w:t>10 listopada 2021</w:t>
      </w:r>
      <w:r w:rsidRPr="00BF5423">
        <w:t xml:space="preserve"> r. </w:t>
      </w:r>
    </w:p>
    <w:p w:rsidR="00BF5423" w:rsidRPr="00BF5423" w:rsidRDefault="00BF5423" w:rsidP="00200048">
      <w:pPr>
        <w:spacing w:line="280" w:lineRule="exact"/>
        <w:jc w:val="both"/>
      </w:pPr>
    </w:p>
    <w:sectPr w:rsidR="00BF5423" w:rsidRPr="00BF5423" w:rsidSect="00D924BF">
      <w:pgSz w:w="16840" w:h="11907" w:orient="landscape" w:code="9"/>
      <w:pgMar w:top="709" w:right="820" w:bottom="360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36F"/>
    <w:rsid w:val="0001269E"/>
    <w:rsid w:val="000134DE"/>
    <w:rsid w:val="00020C1D"/>
    <w:rsid w:val="00035BE9"/>
    <w:rsid w:val="000457F1"/>
    <w:rsid w:val="00047BE7"/>
    <w:rsid w:val="000617BB"/>
    <w:rsid w:val="00073DD8"/>
    <w:rsid w:val="00073E6A"/>
    <w:rsid w:val="00081AA8"/>
    <w:rsid w:val="00083089"/>
    <w:rsid w:val="00094922"/>
    <w:rsid w:val="000B666B"/>
    <w:rsid w:val="000C3470"/>
    <w:rsid w:val="000F00D4"/>
    <w:rsid w:val="001171CD"/>
    <w:rsid w:val="00163DF7"/>
    <w:rsid w:val="001963CC"/>
    <w:rsid w:val="001A1B8B"/>
    <w:rsid w:val="001C5291"/>
    <w:rsid w:val="001D072C"/>
    <w:rsid w:val="001E51C4"/>
    <w:rsid w:val="001F2250"/>
    <w:rsid w:val="001F3018"/>
    <w:rsid w:val="00200048"/>
    <w:rsid w:val="00221319"/>
    <w:rsid w:val="0024159B"/>
    <w:rsid w:val="00284685"/>
    <w:rsid w:val="002A315C"/>
    <w:rsid w:val="002B33E6"/>
    <w:rsid w:val="002D7688"/>
    <w:rsid w:val="003018C2"/>
    <w:rsid w:val="003422F1"/>
    <w:rsid w:val="00382D3B"/>
    <w:rsid w:val="003D31A8"/>
    <w:rsid w:val="00402A06"/>
    <w:rsid w:val="00432298"/>
    <w:rsid w:val="00452399"/>
    <w:rsid w:val="00456041"/>
    <w:rsid w:val="00464507"/>
    <w:rsid w:val="00471E44"/>
    <w:rsid w:val="00477D2D"/>
    <w:rsid w:val="004E4CDB"/>
    <w:rsid w:val="004F549B"/>
    <w:rsid w:val="00502817"/>
    <w:rsid w:val="00583891"/>
    <w:rsid w:val="0058529F"/>
    <w:rsid w:val="0059613C"/>
    <w:rsid w:val="005A171A"/>
    <w:rsid w:val="005A1FBC"/>
    <w:rsid w:val="005D01A8"/>
    <w:rsid w:val="005D7A1A"/>
    <w:rsid w:val="0061610C"/>
    <w:rsid w:val="00624CDE"/>
    <w:rsid w:val="00643B2A"/>
    <w:rsid w:val="00651832"/>
    <w:rsid w:val="00673A28"/>
    <w:rsid w:val="006A7D12"/>
    <w:rsid w:val="006C15F6"/>
    <w:rsid w:val="006C4596"/>
    <w:rsid w:val="00707C9F"/>
    <w:rsid w:val="00710087"/>
    <w:rsid w:val="007908F8"/>
    <w:rsid w:val="00797E5B"/>
    <w:rsid w:val="007C1909"/>
    <w:rsid w:val="007E3CB7"/>
    <w:rsid w:val="007F1E17"/>
    <w:rsid w:val="00801CC4"/>
    <w:rsid w:val="008033CC"/>
    <w:rsid w:val="00807D86"/>
    <w:rsid w:val="00823A10"/>
    <w:rsid w:val="00832F8E"/>
    <w:rsid w:val="0087237F"/>
    <w:rsid w:val="008A2BF8"/>
    <w:rsid w:val="008D536F"/>
    <w:rsid w:val="008F26FE"/>
    <w:rsid w:val="00914B38"/>
    <w:rsid w:val="0099514D"/>
    <w:rsid w:val="009A0BD8"/>
    <w:rsid w:val="009B719D"/>
    <w:rsid w:val="009D5E90"/>
    <w:rsid w:val="009E481D"/>
    <w:rsid w:val="00A03F8D"/>
    <w:rsid w:val="00A30419"/>
    <w:rsid w:val="00A40AA2"/>
    <w:rsid w:val="00A6652A"/>
    <w:rsid w:val="00A66612"/>
    <w:rsid w:val="00A80282"/>
    <w:rsid w:val="00A85CB9"/>
    <w:rsid w:val="00AD1E5B"/>
    <w:rsid w:val="00AE6971"/>
    <w:rsid w:val="00B040FD"/>
    <w:rsid w:val="00B07D4B"/>
    <w:rsid w:val="00B178F5"/>
    <w:rsid w:val="00B22419"/>
    <w:rsid w:val="00B77195"/>
    <w:rsid w:val="00BA2405"/>
    <w:rsid w:val="00BD0673"/>
    <w:rsid w:val="00BF5423"/>
    <w:rsid w:val="00C35BBA"/>
    <w:rsid w:val="00C36A87"/>
    <w:rsid w:val="00C8080A"/>
    <w:rsid w:val="00CB1828"/>
    <w:rsid w:val="00CC528C"/>
    <w:rsid w:val="00CC5B4A"/>
    <w:rsid w:val="00CC699B"/>
    <w:rsid w:val="00CE11C3"/>
    <w:rsid w:val="00CE2FE4"/>
    <w:rsid w:val="00D0754F"/>
    <w:rsid w:val="00D22D92"/>
    <w:rsid w:val="00D34950"/>
    <w:rsid w:val="00D774DC"/>
    <w:rsid w:val="00D85D06"/>
    <w:rsid w:val="00D924BF"/>
    <w:rsid w:val="00DA3A8C"/>
    <w:rsid w:val="00DA630E"/>
    <w:rsid w:val="00E07976"/>
    <w:rsid w:val="00E33A7D"/>
    <w:rsid w:val="00E40A05"/>
    <w:rsid w:val="00E72A2C"/>
    <w:rsid w:val="00E834BB"/>
    <w:rsid w:val="00EB04E6"/>
    <w:rsid w:val="00EC0BD4"/>
    <w:rsid w:val="00EF11C9"/>
    <w:rsid w:val="00EF11CC"/>
    <w:rsid w:val="00F1267D"/>
    <w:rsid w:val="00F12723"/>
    <w:rsid w:val="00F43B58"/>
    <w:rsid w:val="00FB0DAE"/>
    <w:rsid w:val="00FF584D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36F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D536F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D536F"/>
    <w:pPr>
      <w:keepNext/>
      <w:spacing w:line="360" w:lineRule="auto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536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D536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D536F"/>
    <w:pPr>
      <w:spacing w:line="360" w:lineRule="auto"/>
    </w:pPr>
    <w:rPr>
      <w:rFonts w:ascii="Century Gothic" w:hAnsi="Century Gothic"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D536F"/>
    <w:rPr>
      <w:rFonts w:ascii="Century Gothic" w:hAnsi="Century Gothic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</vt:lpstr>
    </vt:vector>
  </TitlesOfParts>
  <Company>ATC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</dc:title>
  <dc:creator>lchaja</dc:creator>
  <cp:lastModifiedBy>lchaja</cp:lastModifiedBy>
  <cp:revision>8</cp:revision>
  <cp:lastPrinted>2021-09-24T10:00:00Z</cp:lastPrinted>
  <dcterms:created xsi:type="dcterms:W3CDTF">2021-09-23T09:56:00Z</dcterms:created>
  <dcterms:modified xsi:type="dcterms:W3CDTF">2021-09-27T12:32:00Z</dcterms:modified>
</cp:coreProperties>
</file>