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3EB" w:rsidRPr="00672236" w:rsidRDefault="00925F5B" w:rsidP="00672236">
      <w:pPr>
        <w:rPr>
          <w:rFonts w:ascii="Garamond" w:hAnsi="Garamond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>
            <wp:extent cx="5753100" cy="1095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2DB" w:rsidRPr="000542DB" w:rsidRDefault="000542DB" w:rsidP="000542DB">
      <w:pPr>
        <w:ind w:right="-142"/>
        <w:rPr>
          <w:rStyle w:val="Pogrubienie"/>
          <w:rFonts w:ascii="Arial Narrow" w:hAnsi="Arial Narrow" w:cs="Calibri Light"/>
          <w:b w:val="0"/>
          <w:bCs w:val="0"/>
          <w:spacing w:val="20"/>
          <w:sz w:val="24"/>
          <w:szCs w:val="32"/>
        </w:rPr>
      </w:pP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>GN.6821</w:t>
      </w:r>
      <w:r w:rsidR="00195D33">
        <w:rPr>
          <w:rStyle w:val="Pogrubienie"/>
          <w:rFonts w:ascii="Arial Narrow" w:hAnsi="Arial Narrow" w:cs="Calibri Light"/>
          <w:spacing w:val="20"/>
          <w:sz w:val="24"/>
          <w:szCs w:val="32"/>
        </w:rPr>
        <w:t>.35</w:t>
      </w:r>
      <w:r w:rsidR="005207B4">
        <w:rPr>
          <w:rStyle w:val="Pogrubienie"/>
          <w:rFonts w:ascii="Arial Narrow" w:hAnsi="Arial Narrow" w:cs="Calibri Light"/>
          <w:spacing w:val="20"/>
          <w:sz w:val="24"/>
          <w:szCs w:val="32"/>
        </w:rPr>
        <w:t>.2023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                            </w:t>
      </w:r>
      <w:r w:rsidR="009E11B8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</w:t>
      </w:r>
      <w:r w:rsidR="005850E2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195D33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>Limanowa,</w:t>
      </w:r>
      <w:bookmarkStart w:id="0" w:name="_GoBack"/>
      <w:bookmarkEnd w:id="0"/>
      <w:r w:rsidR="00446F2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3</w:t>
      </w:r>
      <w:r w:rsidR="009E11B8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sierpnia</w:t>
      </w:r>
      <w:r w:rsidR="005850E2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20</w:t>
      </w:r>
      <w:r w:rsidR="006B1D99">
        <w:rPr>
          <w:rStyle w:val="Pogrubienie"/>
          <w:rFonts w:ascii="Arial Narrow" w:hAnsi="Arial Narrow" w:cs="Calibri Light"/>
          <w:spacing w:val="20"/>
          <w:sz w:val="24"/>
          <w:szCs w:val="32"/>
        </w:rPr>
        <w:t>2</w:t>
      </w:r>
      <w:r w:rsidR="005850E2">
        <w:rPr>
          <w:rStyle w:val="Pogrubienie"/>
          <w:rFonts w:ascii="Arial Narrow" w:hAnsi="Arial Narrow" w:cs="Calibri Light"/>
          <w:spacing w:val="20"/>
          <w:sz w:val="24"/>
          <w:szCs w:val="32"/>
        </w:rPr>
        <w:t>3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r.</w:t>
      </w:r>
    </w:p>
    <w:p w:rsidR="00AD15B8" w:rsidRPr="00AD15B8" w:rsidRDefault="00AD15B8" w:rsidP="00AD15B8">
      <w:pPr>
        <w:spacing w:before="100" w:beforeAutospacing="1" w:after="100" w:afterAutospacing="1" w:line="240" w:lineRule="auto"/>
        <w:jc w:val="center"/>
        <w:rPr>
          <w:rFonts w:ascii="Arial Narrow" w:eastAsia="Times New Roman" w:hAnsi="Arial Narrow"/>
          <w:b/>
          <w:sz w:val="32"/>
          <w:szCs w:val="24"/>
          <w:lang w:eastAsia="pl-PL"/>
        </w:rPr>
      </w:pPr>
      <w:r w:rsidRPr="00AD15B8">
        <w:rPr>
          <w:rFonts w:ascii="Arial Narrow" w:eastAsia="Times New Roman" w:hAnsi="Arial Narrow"/>
          <w:b/>
          <w:sz w:val="32"/>
          <w:szCs w:val="24"/>
          <w:lang w:eastAsia="pl-PL"/>
        </w:rPr>
        <w:t>ZAWIADOMIENIE</w:t>
      </w:r>
    </w:p>
    <w:p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o wszczęciu postępowania w sprawie ograniczenia sposob</w:t>
      </w:r>
      <w:r w:rsidR="005850E2">
        <w:rPr>
          <w:rFonts w:ascii="Arial Narrow" w:eastAsia="Times New Roman" w:hAnsi="Arial Narrow"/>
          <w:sz w:val="24"/>
          <w:szCs w:val="24"/>
          <w:lang w:eastAsia="pl-PL"/>
        </w:rPr>
        <w:t xml:space="preserve">u korzystania z nieruchomości </w:t>
      </w:r>
      <w:r w:rsidR="005850E2">
        <w:rPr>
          <w:rFonts w:ascii="Arial Narrow" w:eastAsia="Times New Roman" w:hAnsi="Arial Narrow"/>
          <w:sz w:val="24"/>
          <w:szCs w:val="24"/>
          <w:lang w:eastAsia="pl-PL"/>
        </w:rPr>
        <w:br/>
        <w:t xml:space="preserve">o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nieuregulowanym stanie prawnym.</w:t>
      </w:r>
    </w:p>
    <w:p w:rsidR="00AD15B8" w:rsidRPr="009114D7" w:rsidRDefault="00AD15B8" w:rsidP="009114D7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>
        <w:rPr>
          <w:rFonts w:ascii="Arial Narrow" w:eastAsia="Times New Roman" w:hAnsi="Arial Narrow"/>
          <w:sz w:val="24"/>
          <w:szCs w:val="24"/>
          <w:lang w:eastAsia="pl-PL"/>
        </w:rPr>
        <w:t>Na podstawie art.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49 i art. 61 § 4 ustawy z dnia 14 czerwca 1960 r. - Kodeks postępowania admini</w:t>
      </w:r>
      <w:r w:rsidR="0031589F">
        <w:rPr>
          <w:rFonts w:ascii="Arial Narrow" w:eastAsia="Times New Roman" w:hAnsi="Arial Narrow"/>
          <w:sz w:val="24"/>
          <w:szCs w:val="24"/>
          <w:lang w:eastAsia="pl-PL"/>
        </w:rPr>
        <w:t>stracyjnego (t. j. Dz. U. z 2023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r., poz.</w:t>
      </w:r>
      <w:r w:rsidR="00B14B45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31589F">
        <w:rPr>
          <w:rFonts w:ascii="Arial Narrow" w:eastAsia="Times New Roman" w:hAnsi="Arial Narrow"/>
          <w:sz w:val="24"/>
          <w:szCs w:val="24"/>
          <w:lang w:eastAsia="pl-PL"/>
        </w:rPr>
        <w:t>775</w:t>
      </w:r>
      <w:r w:rsidR="00195D33">
        <w:rPr>
          <w:rFonts w:ascii="Arial Narrow" w:eastAsia="Times New Roman" w:hAnsi="Arial Narrow"/>
          <w:sz w:val="24"/>
          <w:szCs w:val="24"/>
          <w:lang w:eastAsia="pl-PL"/>
        </w:rPr>
        <w:t xml:space="preserve"> ze zm.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)</w:t>
      </w:r>
    </w:p>
    <w:p w:rsidR="00AD15B8" w:rsidRPr="00AD15B8" w:rsidRDefault="00AD15B8" w:rsidP="00AD15B8">
      <w:pPr>
        <w:spacing w:before="100" w:beforeAutospacing="1" w:after="100" w:afterAutospacing="1" w:line="240" w:lineRule="auto"/>
        <w:jc w:val="center"/>
        <w:rPr>
          <w:rFonts w:ascii="Arial Narrow" w:eastAsia="Times New Roman" w:hAnsi="Arial Narrow"/>
          <w:b/>
          <w:bCs/>
          <w:sz w:val="24"/>
          <w:szCs w:val="24"/>
          <w:lang w:eastAsia="pl-PL"/>
        </w:rPr>
      </w:pPr>
      <w:r>
        <w:rPr>
          <w:rFonts w:ascii="Arial Narrow" w:eastAsia="Times New Roman" w:hAnsi="Arial Narrow"/>
          <w:b/>
          <w:bCs/>
          <w:sz w:val="24"/>
          <w:szCs w:val="24"/>
          <w:lang w:eastAsia="pl-PL"/>
        </w:rPr>
        <w:t xml:space="preserve">STAROSTA LIMANOWSKI </w:t>
      </w:r>
      <w:r w:rsidRPr="00AD15B8">
        <w:rPr>
          <w:rFonts w:ascii="Arial Narrow" w:eastAsia="Times New Roman" w:hAnsi="Arial Narrow"/>
          <w:b/>
          <w:bCs/>
          <w:sz w:val="24"/>
          <w:szCs w:val="24"/>
          <w:lang w:eastAsia="pl-PL"/>
        </w:rPr>
        <w:t>WYKONUJĄCY ZADANIA Z ZAKRESU ADMINISTRACJI RZĄDOWEJ</w:t>
      </w:r>
    </w:p>
    <w:p w:rsidR="00195D33" w:rsidRDefault="00AD15B8" w:rsidP="00195D33">
      <w:pPr>
        <w:spacing w:before="100" w:beforeAutospacing="1" w:after="100" w:afterAutospacing="1" w:line="240" w:lineRule="auto"/>
        <w:jc w:val="both"/>
        <w:rPr>
          <w:rFonts w:ascii="Arial Narrow" w:hAnsi="Arial Narrow" w:cs="Calibri Light"/>
          <w:sz w:val="24"/>
          <w:szCs w:val="24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zawiadamia o</w:t>
      </w:r>
      <w:r w:rsidRPr="00AD15B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AD15B8">
        <w:rPr>
          <w:rFonts w:ascii="Arial Narrow" w:hAnsi="Arial Narrow" w:cs="Calibri Light"/>
          <w:sz w:val="24"/>
          <w:szCs w:val="24"/>
        </w:rPr>
        <w:t xml:space="preserve">wszczęciu </w:t>
      </w:r>
      <w:r w:rsidR="00F65921" w:rsidRPr="00F65921">
        <w:rPr>
          <w:rFonts w:ascii="Arial Narrow" w:hAnsi="Arial Narrow" w:cs="Calibri Light"/>
          <w:sz w:val="24"/>
          <w:szCs w:val="24"/>
        </w:rPr>
        <w:t xml:space="preserve">postępowania </w:t>
      </w:r>
      <w:r w:rsidR="00195D33" w:rsidRPr="00195D33">
        <w:rPr>
          <w:rFonts w:ascii="Arial Narrow" w:hAnsi="Arial Narrow" w:cs="Calibri Light"/>
          <w:sz w:val="24"/>
          <w:szCs w:val="24"/>
        </w:rPr>
        <w:t xml:space="preserve">z wniosku Polskiej Spółki Gazownictwa Sp. z o. o., reprezentowanej przez pełnomocnika Pana Michała Małysza, w sprawie wydania decyzji o ograniczeniu sposobu korzystania z nieruchomości położonej w obrębie Kasina Wielka, gm. Mszana Dolna, stanowiącej działkę ewidencyjną nr 10924, o powierzchni 0,01 ha, poprzez udzielenie zezwolenia </w:t>
      </w:r>
      <w:r w:rsidR="00195D33">
        <w:rPr>
          <w:rFonts w:ascii="Arial Narrow" w:hAnsi="Arial Narrow" w:cs="Calibri Light"/>
          <w:sz w:val="24"/>
          <w:szCs w:val="24"/>
        </w:rPr>
        <w:br/>
      </w:r>
      <w:r w:rsidR="00195D33" w:rsidRPr="00195D33">
        <w:rPr>
          <w:rFonts w:ascii="Arial Narrow" w:hAnsi="Arial Narrow" w:cs="Calibri Light"/>
          <w:sz w:val="24"/>
          <w:szCs w:val="24"/>
        </w:rPr>
        <w:t>na założenie i przeprowadzenie na niej sieci gazowej średniego ciśnienia, w związku z planowaną realizacją zadania inwestycyjnego pn.: „Rozbudowa sieci gazowej o</w:t>
      </w:r>
      <w:r w:rsidR="00195D33">
        <w:rPr>
          <w:rFonts w:ascii="Arial Narrow" w:hAnsi="Arial Narrow" w:cs="Calibri Light"/>
          <w:sz w:val="24"/>
          <w:szCs w:val="24"/>
        </w:rPr>
        <w:t xml:space="preserve"> ciśnieniu roboczym nie wyższym</w:t>
      </w:r>
      <w:r w:rsidR="00195D33">
        <w:rPr>
          <w:rFonts w:ascii="Arial Narrow" w:hAnsi="Arial Narrow" w:cs="Calibri Light"/>
          <w:sz w:val="24"/>
          <w:szCs w:val="24"/>
        </w:rPr>
        <w:br/>
      </w:r>
      <w:r w:rsidR="00195D33" w:rsidRPr="00195D33">
        <w:rPr>
          <w:rFonts w:ascii="Arial Narrow" w:hAnsi="Arial Narrow" w:cs="Calibri Light"/>
          <w:sz w:val="24"/>
          <w:szCs w:val="24"/>
        </w:rPr>
        <w:t xml:space="preserve">niż 0,5 </w:t>
      </w:r>
      <w:proofErr w:type="spellStart"/>
      <w:r w:rsidR="00195D33" w:rsidRPr="00195D33">
        <w:rPr>
          <w:rFonts w:ascii="Arial Narrow" w:hAnsi="Arial Narrow" w:cs="Calibri Light"/>
          <w:sz w:val="24"/>
          <w:szCs w:val="24"/>
        </w:rPr>
        <w:t>MPa</w:t>
      </w:r>
      <w:proofErr w:type="spellEnd"/>
      <w:r w:rsidR="00195D33" w:rsidRPr="00195D33">
        <w:rPr>
          <w:rFonts w:ascii="Arial Narrow" w:hAnsi="Arial Narrow" w:cs="Calibri Light"/>
          <w:sz w:val="24"/>
          <w:szCs w:val="24"/>
        </w:rPr>
        <w:t xml:space="preserve"> wraz z przyłączem gazowym do budynku mieszkalnego jednorodzinnego w Kasinie Wielkiej na działce nr 6978, 6979.”</w:t>
      </w:r>
    </w:p>
    <w:p w:rsidR="00AD15B8" w:rsidRPr="00F65921" w:rsidRDefault="00AD15B8" w:rsidP="00195D33">
      <w:pPr>
        <w:spacing w:before="100" w:beforeAutospacing="1" w:after="100" w:afterAutospacing="1" w:line="240" w:lineRule="auto"/>
        <w:jc w:val="both"/>
        <w:rPr>
          <w:rFonts w:ascii="Arial Narrow" w:hAnsi="Arial Narrow" w:cs="Calibri Light"/>
          <w:sz w:val="24"/>
          <w:szCs w:val="24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Zgodnie z art. 114 ust. 3 ustawy z dnia 21 sierpnia 1997 r. o gospodarce nieruchomościami, informacja o zamiarze ograniczenia sposobu ko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rzystania z w/w nieruchomości o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nieuregulowanym stanie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 prawnym</w:t>
      </w:r>
      <w:r w:rsidR="009114D7">
        <w:rPr>
          <w:rFonts w:ascii="Arial Narrow" w:eastAsia="Times New Roman" w:hAnsi="Arial Narrow"/>
          <w:sz w:val="24"/>
          <w:szCs w:val="24"/>
          <w:lang w:eastAsia="pl-PL"/>
        </w:rPr>
        <w:t>,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 została zamieszczona w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dniu </w:t>
      </w:r>
      <w:r w:rsidR="00195D33">
        <w:rPr>
          <w:rFonts w:ascii="Arial Narrow" w:eastAsia="Times New Roman" w:hAnsi="Arial Narrow"/>
          <w:sz w:val="24"/>
          <w:szCs w:val="24"/>
          <w:lang w:eastAsia="pl-PL"/>
        </w:rPr>
        <w:t>23 maja</w:t>
      </w:r>
      <w:r w:rsidR="00494F21">
        <w:rPr>
          <w:rFonts w:ascii="Arial Narrow" w:eastAsia="Times New Roman" w:hAnsi="Arial Narrow"/>
          <w:sz w:val="24"/>
          <w:szCs w:val="24"/>
          <w:lang w:eastAsia="pl-PL"/>
        </w:rPr>
        <w:t xml:space="preserve"> 2023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r., </w:t>
      </w:r>
      <w:r w:rsidR="00930156" w:rsidRPr="00930156">
        <w:rPr>
          <w:rFonts w:ascii="Arial Narrow" w:eastAsia="Times New Roman" w:hAnsi="Arial Narrow"/>
          <w:sz w:val="24"/>
          <w:szCs w:val="24"/>
          <w:lang w:eastAsia="pl-PL"/>
        </w:rPr>
        <w:t>w</w:t>
      </w:r>
      <w:r w:rsidR="00930156">
        <w:rPr>
          <w:rFonts w:ascii="Arial Narrow" w:eastAsia="Times New Roman" w:hAnsi="Arial Narrow"/>
          <w:sz w:val="24"/>
          <w:szCs w:val="24"/>
          <w:lang w:eastAsia="pl-PL"/>
        </w:rPr>
        <w:t xml:space="preserve"> prasie o zasięgu ogólnopolskim, </w:t>
      </w:r>
      <w:r w:rsidR="009114D7"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na stronie internetowej i na tablicy ogłoszeń Starostwa Powiatowego w Limanowej oraz </w:t>
      </w:r>
      <w:r w:rsidR="00D0151D"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na tablicy ogłoszeń Urzędu Gminy </w:t>
      </w:r>
      <w:r w:rsidR="00195D33">
        <w:rPr>
          <w:rFonts w:ascii="Arial Narrow" w:eastAsia="Times New Roman" w:hAnsi="Arial Narrow"/>
          <w:sz w:val="24"/>
          <w:szCs w:val="24"/>
          <w:lang w:eastAsia="pl-PL"/>
        </w:rPr>
        <w:t>Mszana Dolna</w:t>
      </w:r>
      <w:r w:rsidR="00F65921">
        <w:rPr>
          <w:rFonts w:ascii="Arial Narrow" w:eastAsia="Times New Roman" w:hAnsi="Arial Narrow"/>
          <w:sz w:val="24"/>
          <w:szCs w:val="24"/>
          <w:lang w:eastAsia="pl-PL"/>
        </w:rPr>
        <w:t>.</w:t>
      </w:r>
    </w:p>
    <w:p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W terminie 2 miesięcy od dnia ogłoszenia w/w informacji nie zgłosił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y się osoby, którym przysługują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prawa rzeczowe do przedmiotowej nieruchomości, co skutkuje wszczęciem niniejszego postępowania.</w:t>
      </w:r>
    </w:p>
    <w:p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Jednocześnie na podstawie art. 10 Kodeksu postępowania administracyjnego, uprzejmie zawiadamiam, że w terminie 7 dni od daty otrzymania niniejszego zawiadomienia strony mogą zapoznać się z aktami sprawy i całym zebranym materiałem dowodowym. Dokumentacja zostanie udostępniona do wglądu </w:t>
      </w:r>
      <w:r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w siedzibie Starostwa Powiatowego w Limanowej przy ul. Józefa Marka 9 budynek C II piętro pokój </w:t>
      </w:r>
      <w:r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nr 224 w godzinach w godzinach od 7</w:t>
      </w:r>
      <w:r w:rsidRPr="00AD15B8">
        <w:rPr>
          <w:rFonts w:ascii="Arial Narrow" w:eastAsia="Times New Roman" w:hAnsi="Arial Narrow"/>
          <w:sz w:val="24"/>
          <w:szCs w:val="24"/>
          <w:vertAlign w:val="superscript"/>
          <w:lang w:eastAsia="pl-PL"/>
        </w:rPr>
        <w:t>30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 do 15</w:t>
      </w:r>
      <w:r w:rsidRPr="00AD15B8">
        <w:rPr>
          <w:rFonts w:ascii="Arial Narrow" w:eastAsia="Times New Roman" w:hAnsi="Arial Narrow"/>
          <w:sz w:val="24"/>
          <w:szCs w:val="24"/>
          <w:vertAlign w:val="superscript"/>
          <w:lang w:eastAsia="pl-PL"/>
        </w:rPr>
        <w:t>30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.</w:t>
      </w:r>
    </w:p>
    <w:p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Powyższe zawia</w:t>
      </w:r>
      <w:r w:rsidR="00E94638">
        <w:rPr>
          <w:rFonts w:ascii="Arial Narrow" w:eastAsia="Times New Roman" w:hAnsi="Arial Narrow"/>
          <w:sz w:val="24"/>
          <w:szCs w:val="24"/>
          <w:lang w:eastAsia="pl-PL"/>
        </w:rPr>
        <w:t>domienie podlega wywieszeniu na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stronie internetowej i na tablicy ogłoszeń Starostwa Powiatowego w Limanowej</w:t>
      </w:r>
      <w:r w:rsidR="00195D33">
        <w:rPr>
          <w:rFonts w:ascii="Arial Narrow" w:eastAsia="Times New Roman" w:hAnsi="Arial Narrow"/>
          <w:sz w:val="24"/>
          <w:szCs w:val="24"/>
          <w:lang w:eastAsia="pl-PL"/>
        </w:rPr>
        <w:t>,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195D33" w:rsidRPr="00930156">
        <w:rPr>
          <w:rFonts w:ascii="Arial Narrow" w:eastAsia="Times New Roman" w:hAnsi="Arial Narrow"/>
          <w:sz w:val="24"/>
          <w:szCs w:val="24"/>
          <w:lang w:eastAsia="pl-PL"/>
        </w:rPr>
        <w:t>w</w:t>
      </w:r>
      <w:r w:rsidR="00195D33">
        <w:rPr>
          <w:rFonts w:ascii="Arial Narrow" w:eastAsia="Times New Roman" w:hAnsi="Arial Narrow"/>
          <w:sz w:val="24"/>
          <w:szCs w:val="24"/>
          <w:lang w:eastAsia="pl-PL"/>
        </w:rPr>
        <w:t xml:space="preserve"> prasie o zasięgu ogólnopolskim</w:t>
      </w:r>
      <w:r w:rsidR="00195D33"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oraz na tablic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y ogłoszeń Urzędu Gminy </w:t>
      </w:r>
      <w:r w:rsidR="00195D33">
        <w:rPr>
          <w:rFonts w:ascii="Arial Narrow" w:eastAsia="Times New Roman" w:hAnsi="Arial Narrow"/>
          <w:sz w:val="24"/>
          <w:szCs w:val="24"/>
          <w:lang w:eastAsia="pl-PL"/>
        </w:rPr>
        <w:t>Mszana Dolna</w:t>
      </w:r>
      <w:r w:rsidR="00F65921">
        <w:rPr>
          <w:rFonts w:ascii="Arial Narrow" w:eastAsia="Times New Roman" w:hAnsi="Arial Narrow"/>
          <w:sz w:val="24"/>
          <w:szCs w:val="24"/>
          <w:lang w:eastAsia="pl-PL"/>
        </w:rPr>
        <w:t>.</w:t>
      </w:r>
    </w:p>
    <w:p w:rsidR="00CB36BF" w:rsidRDefault="00AD15B8" w:rsidP="00C97DFE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Na podstawie art. 49 Kodeksu postępowania administracyjnego, ogłoszenie o czynnościach administracji publicznej przez obwieszczenie lub w inny zwyczajowo przyjęty w danej miejscowości sposób publicznego ogłoszenia, uważa się za skutecznie doręczone po upływie 14 dni od dnia publicznego ogłoszenia.</w:t>
      </w:r>
    </w:p>
    <w:tbl>
      <w:tblPr>
        <w:tblpPr w:leftFromText="141" w:rightFromText="141" w:vertAnchor="text" w:horzAnchor="margin" w:tblpXSpec="right" w:tblpY="38"/>
        <w:tblW w:w="0" w:type="auto"/>
        <w:tblLook w:val="00A0"/>
      </w:tblPr>
      <w:tblGrid>
        <w:gridCol w:w="4785"/>
      </w:tblGrid>
      <w:tr w:rsidR="00D16BEC" w:rsidRPr="00D16BEC" w:rsidTr="00954885">
        <w:tc>
          <w:tcPr>
            <w:tcW w:w="4785" w:type="dxa"/>
          </w:tcPr>
          <w:p w:rsidR="00D16BEC" w:rsidRPr="00D16BEC" w:rsidRDefault="00D16BEC" w:rsidP="00D16BEC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</w:p>
          <w:p w:rsidR="00D16BEC" w:rsidRPr="00D16BEC" w:rsidRDefault="00D16BEC" w:rsidP="00D16BEC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r w:rsidRPr="00D16BEC"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  <w:t>z up. S T A R O S T Y</w:t>
            </w:r>
          </w:p>
          <w:p w:rsidR="00D16BEC" w:rsidRPr="00D16BEC" w:rsidRDefault="00D16BEC" w:rsidP="00D16BEC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16"/>
                <w:szCs w:val="16"/>
                <w:lang w:eastAsia="pl-PL"/>
              </w:rPr>
            </w:pPr>
          </w:p>
          <w:p w:rsidR="00D16BEC" w:rsidRPr="00D16BEC" w:rsidRDefault="00D16BEC" w:rsidP="00D16BEC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</w:pPr>
            <w:r w:rsidRPr="00D16BEC"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  <w:t>mgr inż. Łukasz Szydełko</w:t>
            </w:r>
          </w:p>
          <w:p w:rsidR="00D16BEC" w:rsidRPr="00D16BEC" w:rsidRDefault="00D16BEC" w:rsidP="00D16BEC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</w:pPr>
            <w:r w:rsidRPr="00D16BEC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pl-PL"/>
              </w:rPr>
              <w:t>D Y R E K T O R</w:t>
            </w:r>
            <w:r w:rsidRPr="00D16BEC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D16BEC">
              <w:rPr>
                <w:rFonts w:ascii="Times New Roman" w:eastAsia="Times New Roman" w:hAnsi="Times New Roman"/>
                <w:color w:val="FF0000"/>
                <w:spacing w:val="-20"/>
                <w:sz w:val="18"/>
                <w:szCs w:val="18"/>
                <w:lang w:eastAsia="pl-PL"/>
              </w:rPr>
              <w:t>Wydziału Gospodarowania Nieruchomościami</w:t>
            </w:r>
            <w:r w:rsidRPr="00D16BEC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D16BEC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  <w:t>/podpisano elektronicznie/</w:t>
            </w:r>
          </w:p>
          <w:p w:rsidR="00D16BEC" w:rsidRPr="00D16BEC" w:rsidRDefault="00D16BEC" w:rsidP="00D16BEC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pl-PL"/>
              </w:rPr>
            </w:pPr>
          </w:p>
        </w:tc>
      </w:tr>
    </w:tbl>
    <w:p w:rsidR="00D16BEC" w:rsidRPr="00D16BEC" w:rsidRDefault="00D16BEC" w:rsidP="00D16BE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D16BEC" w:rsidRPr="00D16BEC" w:rsidRDefault="00D16BEC" w:rsidP="00D16B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D16BEC" w:rsidRPr="00D16BEC" w:rsidRDefault="00D16BEC" w:rsidP="00D16BE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C97DFE" w:rsidRPr="00C97DFE" w:rsidRDefault="00C97DFE" w:rsidP="00C97DFE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</w:p>
    <w:sectPr w:rsidR="00C97DFE" w:rsidRPr="00C97DFE" w:rsidSect="00B310A8">
      <w:pgSz w:w="11906" w:h="16838"/>
      <w:pgMar w:top="36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3DFD" w:rsidRDefault="007A3DFD" w:rsidP="006C6A60">
      <w:pPr>
        <w:spacing w:after="0" w:line="240" w:lineRule="auto"/>
      </w:pPr>
      <w:r>
        <w:separator/>
      </w:r>
    </w:p>
  </w:endnote>
  <w:endnote w:type="continuationSeparator" w:id="0">
    <w:p w:rsidR="007A3DFD" w:rsidRDefault="007A3DFD" w:rsidP="006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3DFD" w:rsidRDefault="007A3DFD" w:rsidP="006C6A60">
      <w:pPr>
        <w:spacing w:after="0" w:line="240" w:lineRule="auto"/>
      </w:pPr>
      <w:r>
        <w:separator/>
      </w:r>
    </w:p>
  </w:footnote>
  <w:footnote w:type="continuationSeparator" w:id="0">
    <w:p w:rsidR="007A3DFD" w:rsidRDefault="007A3DFD" w:rsidP="006C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D80FBD"/>
    <w:multiLevelType w:val="hybridMultilevel"/>
    <w:tmpl w:val="E3F016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C1143D7"/>
    <w:multiLevelType w:val="hybridMultilevel"/>
    <w:tmpl w:val="D52A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6A60"/>
    <w:rsid w:val="00053784"/>
    <w:rsid w:val="000542DB"/>
    <w:rsid w:val="000708A1"/>
    <w:rsid w:val="00093B0A"/>
    <w:rsid w:val="000D194C"/>
    <w:rsid w:val="00113E3A"/>
    <w:rsid w:val="001834A7"/>
    <w:rsid w:val="00192F88"/>
    <w:rsid w:val="00195D33"/>
    <w:rsid w:val="001B250E"/>
    <w:rsid w:val="001D3B7B"/>
    <w:rsid w:val="00204996"/>
    <w:rsid w:val="002317BC"/>
    <w:rsid w:val="00235662"/>
    <w:rsid w:val="00245F13"/>
    <w:rsid w:val="00264BF2"/>
    <w:rsid w:val="00265A6B"/>
    <w:rsid w:val="00280B7C"/>
    <w:rsid w:val="002835CB"/>
    <w:rsid w:val="002A6271"/>
    <w:rsid w:val="002C0D7D"/>
    <w:rsid w:val="002C6099"/>
    <w:rsid w:val="002E7BED"/>
    <w:rsid w:val="00311748"/>
    <w:rsid w:val="0031589F"/>
    <w:rsid w:val="00361159"/>
    <w:rsid w:val="003757BE"/>
    <w:rsid w:val="003D4D1C"/>
    <w:rsid w:val="003E335A"/>
    <w:rsid w:val="00434D13"/>
    <w:rsid w:val="00435247"/>
    <w:rsid w:val="00441A01"/>
    <w:rsid w:val="00446F2A"/>
    <w:rsid w:val="00460460"/>
    <w:rsid w:val="0048582E"/>
    <w:rsid w:val="00494F21"/>
    <w:rsid w:val="004A269C"/>
    <w:rsid w:val="004C109D"/>
    <w:rsid w:val="004F5AE5"/>
    <w:rsid w:val="005136BC"/>
    <w:rsid w:val="005207B4"/>
    <w:rsid w:val="00533A35"/>
    <w:rsid w:val="00554963"/>
    <w:rsid w:val="00577D47"/>
    <w:rsid w:val="005850E2"/>
    <w:rsid w:val="005D31D9"/>
    <w:rsid w:val="00625590"/>
    <w:rsid w:val="006710CC"/>
    <w:rsid w:val="00672236"/>
    <w:rsid w:val="006A3D29"/>
    <w:rsid w:val="006B01E8"/>
    <w:rsid w:val="006B1D99"/>
    <w:rsid w:val="006C1A82"/>
    <w:rsid w:val="006C2DA9"/>
    <w:rsid w:val="006C6A60"/>
    <w:rsid w:val="007041A5"/>
    <w:rsid w:val="00720E4F"/>
    <w:rsid w:val="00724F96"/>
    <w:rsid w:val="00747E68"/>
    <w:rsid w:val="007666DB"/>
    <w:rsid w:val="007A3DFD"/>
    <w:rsid w:val="007B23CD"/>
    <w:rsid w:val="007F16AE"/>
    <w:rsid w:val="007F5120"/>
    <w:rsid w:val="00814E1E"/>
    <w:rsid w:val="00851B96"/>
    <w:rsid w:val="008D6125"/>
    <w:rsid w:val="00902197"/>
    <w:rsid w:val="009114D7"/>
    <w:rsid w:val="00917BBF"/>
    <w:rsid w:val="0092247E"/>
    <w:rsid w:val="00925F5B"/>
    <w:rsid w:val="00930156"/>
    <w:rsid w:val="0093174B"/>
    <w:rsid w:val="009449E5"/>
    <w:rsid w:val="00957EFD"/>
    <w:rsid w:val="0097745E"/>
    <w:rsid w:val="009B3398"/>
    <w:rsid w:val="009E11B8"/>
    <w:rsid w:val="00A51B1E"/>
    <w:rsid w:val="00A543F1"/>
    <w:rsid w:val="00A72F56"/>
    <w:rsid w:val="00A77E0C"/>
    <w:rsid w:val="00AA737A"/>
    <w:rsid w:val="00AB5574"/>
    <w:rsid w:val="00AD15B8"/>
    <w:rsid w:val="00AE2011"/>
    <w:rsid w:val="00B04E98"/>
    <w:rsid w:val="00B1222F"/>
    <w:rsid w:val="00B14B45"/>
    <w:rsid w:val="00B310A8"/>
    <w:rsid w:val="00B47039"/>
    <w:rsid w:val="00B770F1"/>
    <w:rsid w:val="00B84BE4"/>
    <w:rsid w:val="00BA2763"/>
    <w:rsid w:val="00BA4136"/>
    <w:rsid w:val="00BC1DF7"/>
    <w:rsid w:val="00BC3E4E"/>
    <w:rsid w:val="00BE2DF2"/>
    <w:rsid w:val="00BE6709"/>
    <w:rsid w:val="00BF05A7"/>
    <w:rsid w:val="00BF1359"/>
    <w:rsid w:val="00C82DC2"/>
    <w:rsid w:val="00C873DE"/>
    <w:rsid w:val="00C92FD4"/>
    <w:rsid w:val="00C96651"/>
    <w:rsid w:val="00C97DFE"/>
    <w:rsid w:val="00CA5577"/>
    <w:rsid w:val="00CB36BF"/>
    <w:rsid w:val="00CB7738"/>
    <w:rsid w:val="00CB7986"/>
    <w:rsid w:val="00CD355B"/>
    <w:rsid w:val="00CD3722"/>
    <w:rsid w:val="00D0151D"/>
    <w:rsid w:val="00D047CE"/>
    <w:rsid w:val="00D133E9"/>
    <w:rsid w:val="00D154A7"/>
    <w:rsid w:val="00D16BEC"/>
    <w:rsid w:val="00D229CE"/>
    <w:rsid w:val="00D407B4"/>
    <w:rsid w:val="00D72F82"/>
    <w:rsid w:val="00DA4D31"/>
    <w:rsid w:val="00E22911"/>
    <w:rsid w:val="00E2762B"/>
    <w:rsid w:val="00E43DC5"/>
    <w:rsid w:val="00E54335"/>
    <w:rsid w:val="00E75298"/>
    <w:rsid w:val="00E93C29"/>
    <w:rsid w:val="00E94638"/>
    <w:rsid w:val="00E97AEE"/>
    <w:rsid w:val="00EB4290"/>
    <w:rsid w:val="00ED2340"/>
    <w:rsid w:val="00EF121A"/>
    <w:rsid w:val="00F24373"/>
    <w:rsid w:val="00F446E1"/>
    <w:rsid w:val="00F65921"/>
    <w:rsid w:val="00FA13EB"/>
    <w:rsid w:val="00FE28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  <w:style w:type="paragraph" w:customStyle="1" w:styleId="ng-scope">
    <w:name w:val="ng-scope"/>
    <w:basedOn w:val="Normalny"/>
    <w:rsid w:val="00AD15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99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02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</Pages>
  <Words>404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Limanowa, 27 maja 2020 r</vt:lpstr>
    </vt:vector>
  </TitlesOfParts>
  <Company/>
  <LinksUpToDate>false</LinksUpToDate>
  <CharactersWithSpaces>2824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Limanowa, 27 maja 2020 r</dc:title>
  <dc:creator>mpietrzak</dc:creator>
  <cp:lastModifiedBy>ndudzik</cp:lastModifiedBy>
  <cp:revision>39</cp:revision>
  <cp:lastPrinted>2023-08-03T12:46:00Z</cp:lastPrinted>
  <dcterms:created xsi:type="dcterms:W3CDTF">2022-07-22T07:29:00Z</dcterms:created>
  <dcterms:modified xsi:type="dcterms:W3CDTF">2023-08-03T12:48:00Z</dcterms:modified>
</cp:coreProperties>
</file>