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!--cleaned_by_fortinet--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F8F2" w14:textId="77777777" w:rsidR="00857C90" w:rsidRDefault="00857C90" w:rsidP="00857C90">
      <w:pPr>
        <w:pStyle w:val="Teksttreci90"/>
        <w:shd w:val="clear" w:color="auto" w:fill="auto"/>
        <w:spacing w:after="194" w:line="233" w:lineRule="exact"/>
        <w:ind w:right="600"/>
        <w:jc w:val="right"/>
      </w:pPr>
      <w:r>
        <w:t>Załącznik nr 2 do ogłoszenia o naborze wniosków</w:t>
      </w:r>
    </w:p>
    <w:p w14:paraId="41C63B26" w14:textId="77777777" w:rsidR="00857C90" w:rsidRDefault="00857C90" w:rsidP="00857C90">
      <w:pPr>
        <w:pStyle w:val="Teksttreci41"/>
        <w:shd w:val="clear" w:color="auto" w:fill="auto"/>
        <w:spacing w:before="0" w:line="248" w:lineRule="exact"/>
        <w:ind w:left="20" w:firstLine="0"/>
        <w:jc w:val="center"/>
      </w:pPr>
    </w:p>
    <w:p w14:paraId="6CD7F579" w14:textId="77777777" w:rsidR="00857C90" w:rsidRPr="003020D7" w:rsidRDefault="00857C90" w:rsidP="00857C90">
      <w:pPr>
        <w:pStyle w:val="Teksttreci41"/>
        <w:shd w:val="clear" w:color="auto" w:fill="auto"/>
        <w:spacing w:before="0" w:line="240" w:lineRule="auto"/>
        <w:ind w:left="2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46219742"/>
      <w:r w:rsidRPr="003020D7">
        <w:rPr>
          <w:rFonts w:ascii="Times New Roman" w:hAnsi="Times New Roman" w:cs="Times New Roman"/>
          <w:b/>
          <w:sz w:val="22"/>
          <w:szCs w:val="22"/>
        </w:rPr>
        <w:t>Informacja o przetwarzaniu danych osobowych w procesie naboru, zawarcia i realizacji umowy w sprawie pomocy materialnej dla studentów kierunków lekarskich</w:t>
      </w:r>
    </w:p>
    <w:bookmarkEnd w:id="0"/>
    <w:p w14:paraId="33F1068A" w14:textId="77777777" w:rsidR="00857C90" w:rsidRPr="003020D7" w:rsidRDefault="00857C90" w:rsidP="00857C90">
      <w:pPr>
        <w:pStyle w:val="Teksttreci41"/>
        <w:shd w:val="clear" w:color="auto" w:fill="auto"/>
        <w:spacing w:before="0" w:line="240" w:lineRule="auto"/>
        <w:ind w:left="40" w:right="4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0949F0B" w14:textId="77777777" w:rsidR="00857C90" w:rsidRPr="003020D7" w:rsidRDefault="00857C90" w:rsidP="00857C90">
      <w:pPr>
        <w:jc w:val="both"/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 xml:space="preserve">W celu rozpatrzenia złożonego przez Państwa wniosku o przyznanie pomocy materialnej oraz wypłaty i rozliczenia przyznanego stypendium, konieczne jest przetwarzanie Państwa danych osobowych. </w:t>
      </w:r>
    </w:p>
    <w:p w14:paraId="20A64AB4" w14:textId="77777777" w:rsidR="00857C90" w:rsidRPr="003020D7" w:rsidRDefault="00857C90" w:rsidP="00857C90">
      <w:pPr>
        <w:jc w:val="both"/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>Podstawą prawną przetwarzania jest Uchwała Nr XI/129/20 Rady Powiatu Limanowskiego w sprawie pomocy materialnej przyznawanej studentom kształcącym się na kierunku lekarskim stanowiąca akt prawa miejscowego a następnie umowa w sprawie pomocy materialnej, które zgodnie z art. 6 ust. 1 lit b oraz c RODO (Rozporządzenie Parlamentu Europejskiego i Rady (UE) 2016/679 z dnia 27 kwietnia 2016 r. w sprawie ochrony osób fizycznych w związku z przetwarzaniem danych osobowych i w sprawie swobodnego przepływu takich danych oraz uchylenia dyrektywy 95/46/WE) daje uprawnienie do przetwarzania Państwa danych osobowych.</w:t>
      </w:r>
    </w:p>
    <w:p w14:paraId="268CAFD6" w14:textId="77777777" w:rsidR="00857C90" w:rsidRPr="003020D7" w:rsidRDefault="00857C90" w:rsidP="00857C9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E42736A" w14:textId="77777777" w:rsidR="00857C90" w:rsidRPr="003020D7" w:rsidRDefault="00857C90" w:rsidP="00857C90">
      <w:pPr>
        <w:jc w:val="both"/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>Administratorem Państwa danych osobowych jest Starostwo Powiatowe w Limanowej, które  prowadzi obsługę administracyjną przyznawanej pomocy.</w:t>
      </w:r>
    </w:p>
    <w:p w14:paraId="56529F12" w14:textId="77777777" w:rsidR="00857C90" w:rsidRPr="003020D7" w:rsidRDefault="00857C90" w:rsidP="00857C9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AAD4F3B" w14:textId="77777777" w:rsidR="00857C90" w:rsidRPr="003020D7" w:rsidRDefault="00857C90" w:rsidP="00857C90">
      <w:pPr>
        <w:jc w:val="both"/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>W razie, jakichkolwiek pytań, zastrzeżeń lub wątpliwości dotyczących sposobu w jaki przetwarzane są dane osobowe, możecie Państwo skontaktować się z Inspektorem Ochrony Danych w Starostwie Powiatowym w Limanowej  e-mail: </w:t>
      </w:r>
      <w:hyperlink r:id="rId5" w:history="1">
        <w:r w:rsidRPr="003020D7">
          <w:rPr>
            <w:rStyle w:val="Hipercze"/>
            <w:rFonts w:ascii="Times New Roman" w:hAnsi="Times New Roman" w:cs="Times New Roman"/>
            <w:sz w:val="22"/>
            <w:szCs w:val="22"/>
          </w:rPr>
          <w:t>iod@powiat.limanowski.pl</w:t>
        </w:r>
      </w:hyperlink>
      <w:r w:rsidRPr="003020D7">
        <w:rPr>
          <w:rFonts w:ascii="Times New Roman" w:hAnsi="Times New Roman" w:cs="Times New Roman"/>
          <w:sz w:val="22"/>
          <w:szCs w:val="22"/>
        </w:rPr>
        <w:t>, tel. 18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020D7">
        <w:rPr>
          <w:rFonts w:ascii="Times New Roman" w:hAnsi="Times New Roman" w:cs="Times New Roman"/>
          <w:sz w:val="22"/>
          <w:szCs w:val="22"/>
        </w:rPr>
        <w:t>3337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020D7">
        <w:rPr>
          <w:rFonts w:ascii="Times New Roman" w:hAnsi="Times New Roman" w:cs="Times New Roman"/>
          <w:sz w:val="22"/>
          <w:szCs w:val="22"/>
        </w:rPr>
        <w:t>835</w:t>
      </w:r>
    </w:p>
    <w:p w14:paraId="25C54E2C" w14:textId="77777777" w:rsidR="00857C90" w:rsidRPr="003020D7" w:rsidRDefault="00857C90" w:rsidP="00857C9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54A941" w14:textId="77777777" w:rsidR="00857C90" w:rsidRPr="003020D7" w:rsidRDefault="00857C90" w:rsidP="00857C90">
      <w:pPr>
        <w:jc w:val="both"/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 xml:space="preserve">Podanie danych osobowych jest dobrowolne. Nie podanie danych uniemożliwia jednak uzyskanie stypendium. </w:t>
      </w:r>
    </w:p>
    <w:p w14:paraId="53EDF017" w14:textId="77777777" w:rsidR="00857C90" w:rsidRPr="003020D7" w:rsidRDefault="00857C90" w:rsidP="00857C9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207526" w14:textId="77777777" w:rsidR="00857C90" w:rsidRPr="003020D7" w:rsidRDefault="00857C90" w:rsidP="00857C90">
      <w:pPr>
        <w:jc w:val="both"/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 xml:space="preserve">Dane osób, które złożą wniosek będą przekazane członkom komisji powołanej przez Zarząd Powiatu Limanowskiego do rozpatrzenia wniosków. </w:t>
      </w:r>
    </w:p>
    <w:p w14:paraId="7A3B27FD" w14:textId="77777777" w:rsidR="00857C90" w:rsidRPr="003020D7" w:rsidRDefault="00857C90" w:rsidP="00857C90">
      <w:pPr>
        <w:jc w:val="both"/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 xml:space="preserve">Odbiorcami danych osób, które uzyskają stypendium będą: Szpital Powiatowy w Limanowej (jako organizator stażu/ pracodawca) oraz instytucje uprawnione przepisami prawa. </w:t>
      </w:r>
    </w:p>
    <w:p w14:paraId="4A7A1869" w14:textId="77777777" w:rsidR="00857C90" w:rsidRPr="003020D7" w:rsidRDefault="00857C90" w:rsidP="00857C9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9074597" w14:textId="77777777" w:rsidR="00857C90" w:rsidRPr="003020D7" w:rsidRDefault="00857C90" w:rsidP="00857C90">
      <w:pPr>
        <w:jc w:val="both"/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>Dane będą przetwarzane przez okres niezbędny do rozpatrzenia wniosku, zrealizowania umowy a po tym okresie dla celów archiwalnych zgodnie z obowiązującymi przepisami prawa</w:t>
      </w:r>
    </w:p>
    <w:p w14:paraId="37059CB4" w14:textId="77777777" w:rsidR="00857C90" w:rsidRPr="003020D7" w:rsidRDefault="00857C90" w:rsidP="00857C9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D597FFA" w14:textId="77777777" w:rsidR="00857C90" w:rsidRPr="003020D7" w:rsidRDefault="00857C90" w:rsidP="00857C90">
      <w:pPr>
        <w:jc w:val="both"/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>Posiadają Państwo następujące prawa:</w:t>
      </w:r>
    </w:p>
    <w:p w14:paraId="1D8F8AD1" w14:textId="77777777" w:rsidR="00857C90" w:rsidRPr="003020D7" w:rsidRDefault="00857C90" w:rsidP="00857C9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>prawo dostępu do swoich danych oraz otrzymania ich kopii – na podstawie art. 15 RODO,</w:t>
      </w:r>
    </w:p>
    <w:p w14:paraId="26CD241B" w14:textId="77777777" w:rsidR="00857C90" w:rsidRPr="003020D7" w:rsidRDefault="00857C90" w:rsidP="00857C9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>prawo do sprostowania (poprawiania) swoich danych – na podstawie art. 16 RODO,</w:t>
      </w:r>
    </w:p>
    <w:p w14:paraId="26EEF1C8" w14:textId="77777777" w:rsidR="00857C90" w:rsidRPr="003020D7" w:rsidRDefault="00857C90" w:rsidP="00857C9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>prawo żądania usunięcia danych osobowych – na podstawie art. 17 RODO,</w:t>
      </w:r>
    </w:p>
    <w:p w14:paraId="37BE548E" w14:textId="77777777" w:rsidR="00857C90" w:rsidRPr="003020D7" w:rsidRDefault="00857C90" w:rsidP="00857C9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>prawo do ograniczenia przetwarzania danych – na podstawie art. 18 RODO,</w:t>
      </w:r>
    </w:p>
    <w:p w14:paraId="1BBEAFB1" w14:textId="77777777" w:rsidR="00857C90" w:rsidRPr="003020D7" w:rsidRDefault="00857C90" w:rsidP="00857C9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>prawo do wniesienia skargi do Prezesa Urzędu Ochrony Danych Osobowych, gdy uznacie Państwo, że przetwarzanie danych narusza przepisy RODO.</w:t>
      </w:r>
    </w:p>
    <w:p w14:paraId="7D66E68C" w14:textId="77777777" w:rsidR="00857C90" w:rsidRPr="003020D7" w:rsidRDefault="00857C90" w:rsidP="00857C90">
      <w:pPr>
        <w:tabs>
          <w:tab w:val="left" w:pos="776"/>
        </w:tabs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ab/>
      </w:r>
    </w:p>
    <w:p w14:paraId="6FA79379" w14:textId="77777777" w:rsidR="00857C90" w:rsidRPr="003020D7" w:rsidRDefault="00857C90" w:rsidP="00857C90">
      <w:pPr>
        <w:jc w:val="both"/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>Państwa dane osobowe nie będą wykorzystywane do zautomatyzowanego wydawania decyzji ani profilowania.</w:t>
      </w:r>
    </w:p>
    <w:p w14:paraId="0AD18AA9" w14:textId="77777777" w:rsidR="00857C90" w:rsidRPr="003020D7" w:rsidRDefault="00857C90" w:rsidP="00857C90">
      <w:pPr>
        <w:pStyle w:val="Teksttreci41"/>
        <w:shd w:val="clear" w:color="auto" w:fill="auto"/>
        <w:tabs>
          <w:tab w:val="left" w:pos="385"/>
        </w:tabs>
        <w:spacing w:before="0" w:line="240" w:lineRule="auto"/>
        <w:ind w:left="400" w:right="4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3C1390F" w14:textId="75930916" w:rsidR="00857C90" w:rsidRPr="003020D7" w:rsidRDefault="00857C90" w:rsidP="00857C90">
      <w:pPr>
        <w:pStyle w:val="Teksttreci41"/>
        <w:shd w:val="clear" w:color="auto" w:fill="auto"/>
        <w:spacing w:before="0" w:line="240" w:lineRule="auto"/>
        <w:ind w:left="400"/>
        <w:jc w:val="both"/>
        <w:rPr>
          <w:rFonts w:ascii="Times New Roman" w:hAnsi="Times New Roman" w:cs="Times New Roman"/>
          <w:sz w:val="22"/>
          <w:szCs w:val="22"/>
        </w:rPr>
      </w:pPr>
      <w:r w:rsidRPr="003020D7">
        <w:rPr>
          <w:rFonts w:ascii="Times New Roman" w:hAnsi="Times New Roman" w:cs="Times New Roman"/>
          <w:sz w:val="22"/>
          <w:szCs w:val="22"/>
        </w:rPr>
        <w:t xml:space="preserve">Oświadczam, że </w:t>
      </w:r>
      <w:r>
        <w:rPr>
          <w:rFonts w:ascii="Times New Roman" w:hAnsi="Times New Roman" w:cs="Times New Roman"/>
          <w:sz w:val="22"/>
          <w:szCs w:val="22"/>
        </w:rPr>
        <w:t>zapoznałem się z powyższą</w:t>
      </w:r>
      <w:r w:rsidRPr="003020D7">
        <w:rPr>
          <w:rFonts w:ascii="Times New Roman" w:hAnsi="Times New Roman" w:cs="Times New Roman"/>
          <w:sz w:val="22"/>
          <w:szCs w:val="22"/>
        </w:rPr>
        <w:t xml:space="preserve"> informacj</w:t>
      </w:r>
      <w:r>
        <w:rPr>
          <w:rFonts w:ascii="Times New Roman" w:hAnsi="Times New Roman" w:cs="Times New Roman"/>
          <w:sz w:val="22"/>
          <w:szCs w:val="22"/>
        </w:rPr>
        <w:t>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D11EBC0" w14:textId="77777777" w:rsidR="00857C90" w:rsidRDefault="00857C90" w:rsidP="00857C90">
      <w:pPr>
        <w:pStyle w:val="Teksttreci4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138E1D76" w14:textId="2EC67FA2" w:rsidR="00857C90" w:rsidRPr="003020D7" w:rsidRDefault="00857C90" w:rsidP="00857C90">
      <w:pPr>
        <w:pStyle w:val="Teksttreci41"/>
        <w:shd w:val="clear" w:color="auto" w:fill="auto"/>
        <w:spacing w:before="0" w:line="240" w:lineRule="auto"/>
        <w:ind w:left="5640" w:firstLine="0"/>
        <w:rPr>
          <w:rFonts w:ascii="Times New Roman" w:hAnsi="Times New Roman" w:cs="Times New Roman"/>
          <w:sz w:val="22"/>
          <w:szCs w:val="22"/>
        </w:rPr>
        <w:sectPr w:rsidR="00857C90" w:rsidRPr="003020D7" w:rsidSect="00857C90">
          <w:headerReference w:type="default" r:id="rId6"/>
          <w:headerReference w:type="first" r:id="rId7"/>
          <w:footerReference w:type="first" r:id="rId8"/>
          <w:pgSz w:w="11905" w:h="16837"/>
          <w:pgMar w:top="1134" w:right="1417" w:bottom="1135" w:left="1417" w:header="0" w:footer="3" w:gutter="0"/>
          <w:pgNumType w:start="1"/>
          <w:cols w:space="720"/>
          <w:noEndnote/>
          <w:titlePg/>
          <w:docGrid w:linePitch="360"/>
        </w:sectPr>
      </w:pPr>
      <w:r w:rsidRPr="003020D7">
        <w:rPr>
          <w:rFonts w:ascii="Times New Roman" w:hAnsi="Times New Roman" w:cs="Times New Roman"/>
          <w:sz w:val="22"/>
          <w:szCs w:val="22"/>
        </w:rPr>
        <w:t>data i czyteln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3020D7">
        <w:rPr>
          <w:rFonts w:ascii="Times New Roman" w:hAnsi="Times New Roman" w:cs="Times New Roman"/>
          <w:sz w:val="22"/>
          <w:szCs w:val="22"/>
        </w:rPr>
        <w:t xml:space="preserve"> podpis studen</w:t>
      </w:r>
      <w:r>
        <w:rPr>
          <w:rFonts w:ascii="Times New Roman" w:hAnsi="Times New Roman" w:cs="Times New Roman"/>
          <w:sz w:val="22"/>
          <w:szCs w:val="22"/>
        </w:rPr>
        <w:t xml:space="preserve">ta </w:t>
      </w:r>
    </w:p>
    <w:p w14:paraId="7E0B3F3C" w14:textId="77777777" w:rsidR="00552621" w:rsidRDefault="00552621"/>
    <w:sectPr w:rsidR="00552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3841" w14:textId="77777777" w:rsidR="00857C90" w:rsidRDefault="00857C90" w:rsidP="00B56DE6">
    <w:pPr>
      <w:pStyle w:val="Nagweklubstopka0"/>
      <w:framePr w:w="11565" w:h="360" w:wrap="none" w:vAnchor="text" w:hAnchor="page" w:x="171" w:y="-1625"/>
      <w:shd w:val="clear" w:color="auto" w:fill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033F" w14:textId="77777777" w:rsidR="00857C90" w:rsidRPr="0081676C" w:rsidRDefault="00857C9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F4016" w14:textId="77777777" w:rsidR="00857C90" w:rsidRPr="0081676C" w:rsidRDefault="00857C90" w:rsidP="00816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D2E8A"/>
    <w:multiLevelType w:val="hybridMultilevel"/>
    <w:tmpl w:val="2042F190"/>
    <w:lvl w:ilvl="0" w:tplc="AB64B6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50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21"/>
    <w:rsid w:val="00552621"/>
    <w:rsid w:val="005960B8"/>
    <w:rsid w:val="0085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B835"/>
  <w15:chartTrackingRefBased/>
  <w15:docId w15:val="{FD955D83-EC10-4955-8F24-6184AB21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57C90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6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26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6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26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26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26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6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6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26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6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26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26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26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26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2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26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26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26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2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26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262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857C90"/>
    <w:rPr>
      <w:color w:val="0066CC"/>
      <w:u w:val="single"/>
    </w:rPr>
  </w:style>
  <w:style w:type="character" w:customStyle="1" w:styleId="Teksttreci4">
    <w:name w:val="Tekst treści (4)_"/>
    <w:basedOn w:val="Domylnaczcionkaakapitu"/>
    <w:link w:val="Teksttreci41"/>
    <w:rsid w:val="00857C9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857C9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857C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857C90"/>
    <w:pPr>
      <w:shd w:val="clear" w:color="auto" w:fill="FFFFFF"/>
      <w:spacing w:before="360" w:line="0" w:lineRule="atLeast"/>
      <w:ind w:hanging="360"/>
    </w:pPr>
    <w:rPr>
      <w:rFonts w:ascii="Calibri" w:eastAsia="Calibri" w:hAnsi="Calibri" w:cs="Calibri"/>
      <w:color w:val="auto"/>
      <w:kern w:val="2"/>
      <w:sz w:val="19"/>
      <w:szCs w:val="19"/>
      <w:lang w:eastAsia="en-US"/>
      <w14:ligatures w14:val="standardContextual"/>
    </w:rPr>
  </w:style>
  <w:style w:type="paragraph" w:customStyle="1" w:styleId="Teksttreci90">
    <w:name w:val="Tekst treści (9)"/>
    <w:basedOn w:val="Normalny"/>
    <w:link w:val="Teksttreci9"/>
    <w:rsid w:val="00857C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en-US"/>
      <w14:ligatures w14:val="standardContextual"/>
    </w:rPr>
  </w:style>
  <w:style w:type="paragraph" w:customStyle="1" w:styleId="Nagweklubstopka0">
    <w:name w:val="Nagłówek lub stopka"/>
    <w:basedOn w:val="Normalny"/>
    <w:link w:val="Nagweklubstopka"/>
    <w:rsid w:val="00857C90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semiHidden/>
    <w:unhideWhenUsed/>
    <w:rsid w:val="00857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7C90"/>
    <w:rPr>
      <w:rFonts w:ascii="Arial Unicode MS" w:eastAsia="Arial Unicode MS" w:hAnsi="Arial Unicode MS" w:cs="Arial Unicode MS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oter" Target="footer1.xml"/>
	<Relationship Id="rId3" Type="http://schemas.openxmlformats.org/officeDocument/2006/relationships/settings" Target="settings.xml"/>
	<Relationship Id="rId7" Type="http://schemas.openxmlformats.org/officeDocument/2006/relationships/header" Target="header2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eader" Target="header1.xml"/>
	<Relationship Id="rId5" Type="http://schemas.openxmlformats.org/officeDocument/2006/relationships/hyperlink" Target="http://?" TargetMode="External"/>
	<Relationship Id="rId10" Type="http://schemas.openxmlformats.org/officeDocument/2006/relationships/theme" Target="theme/theme1.xml"/>
	<Relationship Id="rId4" Type="http://schemas.openxmlformats.org/officeDocument/2006/relationships/webSettings" Target="webSettings.xml"/>
	<Relationship Id="rId9" Type="http://schemas.openxmlformats.org/officeDocument/2006/relationships/fontTable" Target="fontTable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Ślazyk</dc:creator>
  <cp:keywords/>
  <dc:description/>
  <cp:lastModifiedBy>Magdalena Ślazyk</cp:lastModifiedBy>
  <cp:revision>2</cp:revision>
  <dcterms:created xsi:type="dcterms:W3CDTF">2025-06-02T10:42:00Z</dcterms:created>
  <dcterms:modified xsi:type="dcterms:W3CDTF">2025-06-02T10:43:00Z</dcterms:modified>
</cp:coreProperties>
</file>