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610C3E" w14:textId="77777777" w:rsidR="00FA13EB" w:rsidRPr="00672236" w:rsidRDefault="00925F5B" w:rsidP="00672236">
      <w:pPr>
        <w:rPr>
          <w:rFonts w:ascii="Garamond" w:hAnsi="Garamond"/>
          <w:sz w:val="26"/>
          <w:szCs w:val="26"/>
        </w:rPr>
      </w:pPr>
      <w:r>
        <w:rPr>
          <w:noProof/>
          <w:lang w:eastAsia="pl-PL"/>
        </w:rPr>
        <w:drawing>
          <wp:inline distT="0" distB="0" distL="0" distR="0" wp14:anchorId="38828913" wp14:editId="02D17892">
            <wp:extent cx="5753100" cy="1095375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F1F9DAA" w14:textId="77777777" w:rsidR="000542DB" w:rsidRPr="000542DB" w:rsidRDefault="000542DB" w:rsidP="000542DB">
      <w:pPr>
        <w:ind w:right="-142"/>
        <w:rPr>
          <w:rStyle w:val="Pogrubienie"/>
          <w:rFonts w:ascii="Arial Narrow" w:hAnsi="Arial Narrow" w:cs="Calibri Light"/>
          <w:b w:val="0"/>
          <w:bCs w:val="0"/>
          <w:spacing w:val="20"/>
          <w:sz w:val="24"/>
          <w:szCs w:val="32"/>
        </w:rPr>
      </w:pPr>
      <w:r>
        <w:rPr>
          <w:rStyle w:val="Pogrubienie"/>
          <w:rFonts w:ascii="Arial Narrow" w:hAnsi="Arial Narrow" w:cs="Calibri Light"/>
          <w:spacing w:val="20"/>
          <w:sz w:val="24"/>
          <w:szCs w:val="32"/>
        </w:rPr>
        <w:t>GN.6821</w:t>
      </w:r>
      <w:r w:rsidR="005D1562">
        <w:rPr>
          <w:rStyle w:val="Pogrubienie"/>
          <w:rFonts w:ascii="Arial Narrow" w:hAnsi="Arial Narrow" w:cs="Calibri Light"/>
          <w:spacing w:val="20"/>
          <w:sz w:val="24"/>
          <w:szCs w:val="32"/>
        </w:rPr>
        <w:t>.</w:t>
      </w:r>
      <w:r w:rsidR="006D75F3">
        <w:rPr>
          <w:rStyle w:val="Pogrubienie"/>
          <w:rFonts w:ascii="Arial Narrow" w:hAnsi="Arial Narrow" w:cs="Calibri Light"/>
          <w:spacing w:val="20"/>
          <w:sz w:val="24"/>
          <w:szCs w:val="32"/>
        </w:rPr>
        <w:t>8</w:t>
      </w:r>
      <w:r w:rsidR="00E64030">
        <w:rPr>
          <w:rStyle w:val="Pogrubienie"/>
          <w:rFonts w:ascii="Arial Narrow" w:hAnsi="Arial Narrow" w:cs="Calibri Light"/>
          <w:spacing w:val="20"/>
          <w:sz w:val="24"/>
          <w:szCs w:val="32"/>
        </w:rPr>
        <w:t>5</w:t>
      </w:r>
      <w:r w:rsidR="005207B4">
        <w:rPr>
          <w:rStyle w:val="Pogrubienie"/>
          <w:rFonts w:ascii="Arial Narrow" w:hAnsi="Arial Narrow" w:cs="Calibri Light"/>
          <w:spacing w:val="20"/>
          <w:sz w:val="24"/>
          <w:szCs w:val="32"/>
        </w:rPr>
        <w:t>.2023</w:t>
      </w:r>
      <w:r>
        <w:rPr>
          <w:rStyle w:val="Pogrubienie"/>
          <w:rFonts w:ascii="Arial Narrow" w:hAnsi="Arial Narrow" w:cs="Calibri Light"/>
          <w:spacing w:val="20"/>
          <w:sz w:val="24"/>
          <w:szCs w:val="32"/>
        </w:rPr>
        <w:t xml:space="preserve">                                        </w:t>
      </w:r>
      <w:r w:rsidR="00CF05C4">
        <w:rPr>
          <w:rStyle w:val="Pogrubienie"/>
          <w:rFonts w:ascii="Arial Narrow" w:hAnsi="Arial Narrow" w:cs="Calibri Light"/>
          <w:spacing w:val="20"/>
          <w:sz w:val="24"/>
          <w:szCs w:val="32"/>
        </w:rPr>
        <w:t xml:space="preserve">   </w:t>
      </w:r>
      <w:r w:rsidRPr="00C60751">
        <w:rPr>
          <w:rStyle w:val="Pogrubienie"/>
          <w:rFonts w:ascii="Arial Narrow" w:hAnsi="Arial Narrow" w:cs="Calibri Light"/>
          <w:spacing w:val="20"/>
          <w:sz w:val="24"/>
          <w:szCs w:val="32"/>
        </w:rPr>
        <w:t xml:space="preserve"> </w:t>
      </w:r>
      <w:r w:rsidR="00F95C03">
        <w:rPr>
          <w:rStyle w:val="Pogrubienie"/>
          <w:rFonts w:ascii="Arial Narrow" w:hAnsi="Arial Narrow" w:cs="Calibri Light"/>
          <w:spacing w:val="20"/>
          <w:sz w:val="24"/>
          <w:szCs w:val="32"/>
        </w:rPr>
        <w:t xml:space="preserve"> </w:t>
      </w:r>
      <w:r w:rsidR="00195D33">
        <w:rPr>
          <w:rStyle w:val="Pogrubienie"/>
          <w:rFonts w:ascii="Arial Narrow" w:hAnsi="Arial Narrow" w:cs="Calibri Light"/>
          <w:spacing w:val="20"/>
          <w:sz w:val="24"/>
          <w:szCs w:val="32"/>
        </w:rPr>
        <w:t xml:space="preserve"> </w:t>
      </w:r>
      <w:r w:rsidRPr="00C60751">
        <w:rPr>
          <w:rStyle w:val="Pogrubienie"/>
          <w:rFonts w:ascii="Arial Narrow" w:hAnsi="Arial Narrow" w:cs="Calibri Light"/>
          <w:spacing w:val="20"/>
          <w:sz w:val="24"/>
          <w:szCs w:val="32"/>
        </w:rPr>
        <w:t>Limanowa,</w:t>
      </w:r>
      <w:r w:rsidR="00E90FE2">
        <w:rPr>
          <w:rStyle w:val="Pogrubienie"/>
          <w:rFonts w:ascii="Arial Narrow" w:hAnsi="Arial Narrow" w:cs="Calibri Light"/>
          <w:spacing w:val="20"/>
          <w:sz w:val="24"/>
          <w:szCs w:val="32"/>
        </w:rPr>
        <w:t xml:space="preserve"> </w:t>
      </w:r>
      <w:r w:rsidR="00DA6DEE">
        <w:rPr>
          <w:rStyle w:val="Pogrubienie"/>
          <w:rFonts w:ascii="Arial Narrow" w:hAnsi="Arial Narrow" w:cs="Calibri Light"/>
          <w:spacing w:val="20"/>
          <w:sz w:val="24"/>
          <w:szCs w:val="32"/>
        </w:rPr>
        <w:t>24</w:t>
      </w:r>
      <w:r w:rsidR="006D75F3">
        <w:rPr>
          <w:rStyle w:val="Pogrubienie"/>
          <w:rFonts w:ascii="Arial Narrow" w:hAnsi="Arial Narrow" w:cs="Calibri Light"/>
          <w:spacing w:val="20"/>
          <w:sz w:val="24"/>
          <w:szCs w:val="32"/>
        </w:rPr>
        <w:t xml:space="preserve"> listopada</w:t>
      </w:r>
      <w:r w:rsidR="005850E2">
        <w:rPr>
          <w:rStyle w:val="Pogrubienie"/>
          <w:rFonts w:ascii="Arial Narrow" w:hAnsi="Arial Narrow" w:cs="Calibri Light"/>
          <w:spacing w:val="20"/>
          <w:sz w:val="24"/>
          <w:szCs w:val="32"/>
        </w:rPr>
        <w:t xml:space="preserve"> 20</w:t>
      </w:r>
      <w:r w:rsidR="006B1D99">
        <w:rPr>
          <w:rStyle w:val="Pogrubienie"/>
          <w:rFonts w:ascii="Arial Narrow" w:hAnsi="Arial Narrow" w:cs="Calibri Light"/>
          <w:spacing w:val="20"/>
          <w:sz w:val="24"/>
          <w:szCs w:val="32"/>
        </w:rPr>
        <w:t>2</w:t>
      </w:r>
      <w:r w:rsidR="005850E2">
        <w:rPr>
          <w:rStyle w:val="Pogrubienie"/>
          <w:rFonts w:ascii="Arial Narrow" w:hAnsi="Arial Narrow" w:cs="Calibri Light"/>
          <w:spacing w:val="20"/>
          <w:sz w:val="24"/>
          <w:szCs w:val="32"/>
        </w:rPr>
        <w:t>3</w:t>
      </w:r>
      <w:r w:rsidRPr="00C60751">
        <w:rPr>
          <w:rStyle w:val="Pogrubienie"/>
          <w:rFonts w:ascii="Arial Narrow" w:hAnsi="Arial Narrow" w:cs="Calibri Light"/>
          <w:spacing w:val="20"/>
          <w:sz w:val="24"/>
          <w:szCs w:val="32"/>
        </w:rPr>
        <w:t xml:space="preserve"> r.</w:t>
      </w:r>
    </w:p>
    <w:p w14:paraId="4AF02F0A" w14:textId="77777777" w:rsidR="00AD15B8" w:rsidRPr="00AD15B8" w:rsidRDefault="00AD15B8" w:rsidP="00AD15B8">
      <w:pPr>
        <w:spacing w:before="100" w:beforeAutospacing="1" w:after="100" w:afterAutospacing="1" w:line="240" w:lineRule="auto"/>
        <w:jc w:val="center"/>
        <w:rPr>
          <w:rFonts w:ascii="Arial Narrow" w:eastAsia="Times New Roman" w:hAnsi="Arial Narrow"/>
          <w:b/>
          <w:sz w:val="32"/>
          <w:szCs w:val="24"/>
          <w:lang w:eastAsia="pl-PL"/>
        </w:rPr>
      </w:pPr>
      <w:r w:rsidRPr="00AD15B8">
        <w:rPr>
          <w:rFonts w:ascii="Arial Narrow" w:eastAsia="Times New Roman" w:hAnsi="Arial Narrow"/>
          <w:b/>
          <w:sz w:val="32"/>
          <w:szCs w:val="24"/>
          <w:lang w:eastAsia="pl-PL"/>
        </w:rPr>
        <w:t>ZAWIADOMIENIE</w:t>
      </w:r>
    </w:p>
    <w:p w14:paraId="7B4979E1" w14:textId="77777777" w:rsidR="00AD15B8" w:rsidRPr="00AD15B8" w:rsidRDefault="00AD15B8" w:rsidP="00AD15B8">
      <w:pPr>
        <w:spacing w:before="100" w:beforeAutospacing="1" w:after="100" w:afterAutospacing="1" w:line="240" w:lineRule="auto"/>
        <w:jc w:val="both"/>
        <w:rPr>
          <w:rFonts w:ascii="Arial Narrow" w:eastAsia="Times New Roman" w:hAnsi="Arial Narrow"/>
          <w:sz w:val="24"/>
          <w:szCs w:val="24"/>
          <w:lang w:eastAsia="pl-PL"/>
        </w:rPr>
      </w:pPr>
      <w:r w:rsidRPr="00AD15B8">
        <w:rPr>
          <w:rFonts w:ascii="Arial Narrow" w:eastAsia="Times New Roman" w:hAnsi="Arial Narrow"/>
          <w:sz w:val="24"/>
          <w:szCs w:val="24"/>
          <w:lang w:eastAsia="pl-PL"/>
        </w:rPr>
        <w:t>o wszczęciu postępowania w sprawie ograniczenia sposob</w:t>
      </w:r>
      <w:r w:rsidR="005850E2">
        <w:rPr>
          <w:rFonts w:ascii="Arial Narrow" w:eastAsia="Times New Roman" w:hAnsi="Arial Narrow"/>
          <w:sz w:val="24"/>
          <w:szCs w:val="24"/>
          <w:lang w:eastAsia="pl-PL"/>
        </w:rPr>
        <w:t xml:space="preserve">u korzystania z nieruchomości </w:t>
      </w:r>
      <w:r w:rsidR="005850E2">
        <w:rPr>
          <w:rFonts w:ascii="Arial Narrow" w:eastAsia="Times New Roman" w:hAnsi="Arial Narrow"/>
          <w:sz w:val="24"/>
          <w:szCs w:val="24"/>
          <w:lang w:eastAsia="pl-PL"/>
        </w:rPr>
        <w:br/>
        <w:t xml:space="preserve">o </w:t>
      </w:r>
      <w:r w:rsidRPr="00AD15B8">
        <w:rPr>
          <w:rFonts w:ascii="Arial Narrow" w:eastAsia="Times New Roman" w:hAnsi="Arial Narrow"/>
          <w:sz w:val="24"/>
          <w:szCs w:val="24"/>
          <w:lang w:eastAsia="pl-PL"/>
        </w:rPr>
        <w:t>nieuregulowanym stanie prawnym.</w:t>
      </w:r>
    </w:p>
    <w:p w14:paraId="4CD5B87B" w14:textId="77777777" w:rsidR="00AD15B8" w:rsidRPr="009114D7" w:rsidRDefault="00AD15B8" w:rsidP="009114D7">
      <w:pPr>
        <w:spacing w:before="100" w:beforeAutospacing="1" w:after="100" w:afterAutospacing="1" w:line="240" w:lineRule="auto"/>
        <w:jc w:val="both"/>
        <w:rPr>
          <w:rFonts w:ascii="Arial Narrow" w:eastAsia="Times New Roman" w:hAnsi="Arial Narrow"/>
          <w:sz w:val="24"/>
          <w:szCs w:val="24"/>
          <w:lang w:eastAsia="pl-PL"/>
        </w:rPr>
      </w:pPr>
      <w:r>
        <w:rPr>
          <w:rFonts w:ascii="Arial Narrow" w:eastAsia="Times New Roman" w:hAnsi="Arial Narrow"/>
          <w:sz w:val="24"/>
          <w:szCs w:val="24"/>
          <w:lang w:eastAsia="pl-PL"/>
        </w:rPr>
        <w:t>Na podstawie art.</w:t>
      </w:r>
      <w:r w:rsidRPr="00AD15B8">
        <w:rPr>
          <w:rFonts w:ascii="Arial Narrow" w:eastAsia="Times New Roman" w:hAnsi="Arial Narrow"/>
          <w:sz w:val="24"/>
          <w:szCs w:val="24"/>
          <w:lang w:eastAsia="pl-PL"/>
        </w:rPr>
        <w:t xml:space="preserve"> 49 i art. 61 § 4 ust</w:t>
      </w:r>
      <w:r w:rsidR="0048226F">
        <w:rPr>
          <w:rFonts w:ascii="Arial Narrow" w:eastAsia="Times New Roman" w:hAnsi="Arial Narrow"/>
          <w:sz w:val="24"/>
          <w:szCs w:val="24"/>
          <w:lang w:eastAsia="pl-PL"/>
        </w:rPr>
        <w:t xml:space="preserve">awy z dnia 14 czerwca 1960 r. – </w:t>
      </w:r>
      <w:r w:rsidRPr="00AD15B8">
        <w:rPr>
          <w:rFonts w:ascii="Arial Narrow" w:eastAsia="Times New Roman" w:hAnsi="Arial Narrow"/>
          <w:sz w:val="24"/>
          <w:szCs w:val="24"/>
          <w:lang w:eastAsia="pl-PL"/>
        </w:rPr>
        <w:t>Kodeks postępowania admini</w:t>
      </w:r>
      <w:r w:rsidR="0031589F">
        <w:rPr>
          <w:rFonts w:ascii="Arial Narrow" w:eastAsia="Times New Roman" w:hAnsi="Arial Narrow"/>
          <w:sz w:val="24"/>
          <w:szCs w:val="24"/>
          <w:lang w:eastAsia="pl-PL"/>
        </w:rPr>
        <w:t>stracyjnego (t. j. Dz. U. z 2023</w:t>
      </w:r>
      <w:r w:rsidRPr="00AD15B8">
        <w:rPr>
          <w:rFonts w:ascii="Arial Narrow" w:eastAsia="Times New Roman" w:hAnsi="Arial Narrow"/>
          <w:sz w:val="24"/>
          <w:szCs w:val="24"/>
          <w:lang w:eastAsia="pl-PL"/>
        </w:rPr>
        <w:t xml:space="preserve"> r., poz.</w:t>
      </w:r>
      <w:r w:rsidR="00B14B45">
        <w:rPr>
          <w:rFonts w:ascii="Arial Narrow" w:eastAsia="Times New Roman" w:hAnsi="Arial Narrow"/>
          <w:sz w:val="24"/>
          <w:szCs w:val="24"/>
          <w:lang w:eastAsia="pl-PL"/>
        </w:rPr>
        <w:t xml:space="preserve"> </w:t>
      </w:r>
      <w:r w:rsidR="0031589F">
        <w:rPr>
          <w:rFonts w:ascii="Arial Narrow" w:eastAsia="Times New Roman" w:hAnsi="Arial Narrow"/>
          <w:sz w:val="24"/>
          <w:szCs w:val="24"/>
          <w:lang w:eastAsia="pl-PL"/>
        </w:rPr>
        <w:t>775</w:t>
      </w:r>
      <w:r w:rsidR="00195D33">
        <w:rPr>
          <w:rFonts w:ascii="Arial Narrow" w:eastAsia="Times New Roman" w:hAnsi="Arial Narrow"/>
          <w:sz w:val="24"/>
          <w:szCs w:val="24"/>
          <w:lang w:eastAsia="pl-PL"/>
        </w:rPr>
        <w:t xml:space="preserve"> ze zm.</w:t>
      </w:r>
      <w:r w:rsidRPr="00AD15B8">
        <w:rPr>
          <w:rFonts w:ascii="Arial Narrow" w:eastAsia="Times New Roman" w:hAnsi="Arial Narrow"/>
          <w:sz w:val="24"/>
          <w:szCs w:val="24"/>
          <w:lang w:eastAsia="pl-PL"/>
        </w:rPr>
        <w:t>)</w:t>
      </w:r>
    </w:p>
    <w:p w14:paraId="3E131762" w14:textId="77777777" w:rsidR="00AD15B8" w:rsidRPr="00AD15B8" w:rsidRDefault="00AD15B8" w:rsidP="00AD15B8">
      <w:pPr>
        <w:spacing w:before="100" w:beforeAutospacing="1" w:after="100" w:afterAutospacing="1" w:line="240" w:lineRule="auto"/>
        <w:jc w:val="center"/>
        <w:rPr>
          <w:rFonts w:ascii="Arial Narrow" w:eastAsia="Times New Roman" w:hAnsi="Arial Narrow"/>
          <w:b/>
          <w:bCs/>
          <w:sz w:val="24"/>
          <w:szCs w:val="24"/>
          <w:lang w:eastAsia="pl-PL"/>
        </w:rPr>
      </w:pPr>
      <w:r>
        <w:rPr>
          <w:rFonts w:ascii="Arial Narrow" w:eastAsia="Times New Roman" w:hAnsi="Arial Narrow"/>
          <w:b/>
          <w:bCs/>
          <w:sz w:val="24"/>
          <w:szCs w:val="24"/>
          <w:lang w:eastAsia="pl-PL"/>
        </w:rPr>
        <w:t xml:space="preserve">STAROSTA LIMANOWSKI </w:t>
      </w:r>
      <w:r w:rsidRPr="00AD15B8">
        <w:rPr>
          <w:rFonts w:ascii="Arial Narrow" w:eastAsia="Times New Roman" w:hAnsi="Arial Narrow"/>
          <w:b/>
          <w:bCs/>
          <w:sz w:val="24"/>
          <w:szCs w:val="24"/>
          <w:lang w:eastAsia="pl-PL"/>
        </w:rPr>
        <w:t>WYKONUJĄCY ZADANIA Z ZAKRESU ADMINISTRACJI RZĄDOWEJ</w:t>
      </w:r>
    </w:p>
    <w:p w14:paraId="7D74D620" w14:textId="77777777" w:rsidR="00E64030" w:rsidRDefault="00AD15B8" w:rsidP="00E64030">
      <w:pPr>
        <w:spacing w:before="100" w:beforeAutospacing="1" w:after="100" w:afterAutospacing="1" w:line="240" w:lineRule="auto"/>
        <w:jc w:val="both"/>
        <w:rPr>
          <w:rFonts w:ascii="Arial Narrow" w:hAnsi="Arial Narrow" w:cs="Calibri Light"/>
          <w:sz w:val="24"/>
        </w:rPr>
      </w:pPr>
      <w:r w:rsidRPr="00C75AC3">
        <w:rPr>
          <w:rFonts w:ascii="Arial Narrow" w:eastAsia="Times New Roman" w:hAnsi="Arial Narrow"/>
          <w:sz w:val="24"/>
          <w:lang w:eastAsia="pl-PL"/>
        </w:rPr>
        <w:t>zawiadamia o</w:t>
      </w:r>
      <w:r w:rsidRPr="00C75AC3">
        <w:rPr>
          <w:rFonts w:ascii="Times New Roman" w:eastAsia="Times New Roman" w:hAnsi="Times New Roman"/>
          <w:sz w:val="24"/>
          <w:lang w:eastAsia="pl-PL"/>
        </w:rPr>
        <w:t xml:space="preserve"> </w:t>
      </w:r>
      <w:r w:rsidRPr="00C75AC3">
        <w:rPr>
          <w:rFonts w:ascii="Arial Narrow" w:hAnsi="Arial Narrow" w:cs="Calibri Light"/>
          <w:sz w:val="24"/>
        </w:rPr>
        <w:t xml:space="preserve">wszczęciu </w:t>
      </w:r>
      <w:r w:rsidR="00E64030" w:rsidRPr="00E64030">
        <w:rPr>
          <w:rFonts w:ascii="Arial Narrow" w:hAnsi="Arial Narrow" w:cs="Calibri Light"/>
          <w:sz w:val="24"/>
        </w:rPr>
        <w:t xml:space="preserve">postępowania z wniosku TAURON Dystrybucja S.A., reprezentowanej </w:t>
      </w:r>
      <w:r w:rsidR="00E64030">
        <w:rPr>
          <w:rFonts w:ascii="Arial Narrow" w:hAnsi="Arial Narrow" w:cs="Calibri Light"/>
          <w:sz w:val="24"/>
        </w:rPr>
        <w:br/>
      </w:r>
      <w:r w:rsidR="00E64030" w:rsidRPr="00E64030">
        <w:rPr>
          <w:rFonts w:ascii="Arial Narrow" w:hAnsi="Arial Narrow" w:cs="Calibri Light"/>
          <w:sz w:val="24"/>
        </w:rPr>
        <w:t xml:space="preserve">przez pełnomocnika Pana Jana Hebdę, w sprawie wydania decyzji o ograniczeniu sposobu korzystania z nieruchomości położonej w obrębie Słopnice Królewskie, gm. Słopnice, stanowiącej działkę ewidencyjną nr 6172, o powierzchni 0,17 ha, poprzez udzielenie zezwolenia na założenie </w:t>
      </w:r>
      <w:r w:rsidR="00E64030">
        <w:rPr>
          <w:rFonts w:ascii="Arial Narrow" w:hAnsi="Arial Narrow" w:cs="Calibri Light"/>
          <w:sz w:val="24"/>
        </w:rPr>
        <w:br/>
      </w:r>
      <w:r w:rsidR="00E64030" w:rsidRPr="00E64030">
        <w:rPr>
          <w:rFonts w:ascii="Arial Narrow" w:hAnsi="Arial Narrow" w:cs="Calibri Light"/>
          <w:sz w:val="24"/>
        </w:rPr>
        <w:t xml:space="preserve">i przeprowadzenie na niej sieci kablowej niskiego napięcia, w ramach inwestycji pn.: „Budowa sieci kablowej i złącza kablowego </w:t>
      </w:r>
      <w:proofErr w:type="spellStart"/>
      <w:r w:rsidR="00E64030" w:rsidRPr="00E64030">
        <w:rPr>
          <w:rFonts w:ascii="Arial Narrow" w:hAnsi="Arial Narrow" w:cs="Calibri Light"/>
          <w:sz w:val="24"/>
        </w:rPr>
        <w:t>nN</w:t>
      </w:r>
      <w:proofErr w:type="spellEnd"/>
      <w:r w:rsidR="00E64030" w:rsidRPr="00E64030">
        <w:rPr>
          <w:rFonts w:ascii="Arial Narrow" w:hAnsi="Arial Narrow" w:cs="Calibri Light"/>
          <w:sz w:val="24"/>
        </w:rPr>
        <w:t xml:space="preserve"> 0,4 </w:t>
      </w:r>
      <w:proofErr w:type="spellStart"/>
      <w:r w:rsidR="00E64030" w:rsidRPr="00E64030">
        <w:rPr>
          <w:rFonts w:ascii="Arial Narrow" w:hAnsi="Arial Narrow" w:cs="Calibri Light"/>
          <w:sz w:val="24"/>
        </w:rPr>
        <w:t>kV</w:t>
      </w:r>
      <w:proofErr w:type="spellEnd"/>
      <w:r w:rsidR="00E64030" w:rsidRPr="00E64030">
        <w:rPr>
          <w:rFonts w:ascii="Arial Narrow" w:hAnsi="Arial Narrow" w:cs="Calibri Light"/>
          <w:sz w:val="24"/>
        </w:rPr>
        <w:t xml:space="preserve"> w miejscowości Słopnice”.</w:t>
      </w:r>
    </w:p>
    <w:p w14:paraId="06478D6D" w14:textId="77777777" w:rsidR="00AD15B8" w:rsidRPr="00CF05C4" w:rsidRDefault="00AD15B8" w:rsidP="00E64030">
      <w:pPr>
        <w:spacing w:before="100" w:beforeAutospacing="1" w:after="100" w:afterAutospacing="1" w:line="240" w:lineRule="auto"/>
        <w:jc w:val="both"/>
        <w:rPr>
          <w:rFonts w:ascii="Arial Narrow" w:hAnsi="Arial Narrow" w:cs="Calibri Light"/>
          <w:sz w:val="24"/>
        </w:rPr>
      </w:pPr>
      <w:r w:rsidRPr="00AD15B8">
        <w:rPr>
          <w:rFonts w:ascii="Arial Narrow" w:eastAsia="Times New Roman" w:hAnsi="Arial Narrow"/>
          <w:sz w:val="24"/>
          <w:szCs w:val="24"/>
          <w:lang w:eastAsia="pl-PL"/>
        </w:rPr>
        <w:t>Zgodnie z art. 114 ust. 3 ustawy z dnia 21 sierpnia 1997 r. o gospodarce nieruchomościami, informacja o zamiarze ograniczenia sposobu ko</w:t>
      </w:r>
      <w:r>
        <w:rPr>
          <w:rFonts w:ascii="Arial Narrow" w:eastAsia="Times New Roman" w:hAnsi="Arial Narrow"/>
          <w:sz w:val="24"/>
          <w:szCs w:val="24"/>
          <w:lang w:eastAsia="pl-PL"/>
        </w:rPr>
        <w:t xml:space="preserve">rzystania z w/w nieruchomości o </w:t>
      </w:r>
      <w:r w:rsidRPr="00AD15B8">
        <w:rPr>
          <w:rFonts w:ascii="Arial Narrow" w:eastAsia="Times New Roman" w:hAnsi="Arial Narrow"/>
          <w:sz w:val="24"/>
          <w:szCs w:val="24"/>
          <w:lang w:eastAsia="pl-PL"/>
        </w:rPr>
        <w:t>nieuregulowanym stanie</w:t>
      </w:r>
      <w:r>
        <w:rPr>
          <w:rFonts w:ascii="Arial Narrow" w:eastAsia="Times New Roman" w:hAnsi="Arial Narrow"/>
          <w:sz w:val="24"/>
          <w:szCs w:val="24"/>
          <w:lang w:eastAsia="pl-PL"/>
        </w:rPr>
        <w:t xml:space="preserve"> prawnym</w:t>
      </w:r>
      <w:r w:rsidR="009114D7">
        <w:rPr>
          <w:rFonts w:ascii="Arial Narrow" w:eastAsia="Times New Roman" w:hAnsi="Arial Narrow"/>
          <w:sz w:val="24"/>
          <w:szCs w:val="24"/>
          <w:lang w:eastAsia="pl-PL"/>
        </w:rPr>
        <w:t>,</w:t>
      </w:r>
      <w:r>
        <w:rPr>
          <w:rFonts w:ascii="Arial Narrow" w:eastAsia="Times New Roman" w:hAnsi="Arial Narrow"/>
          <w:sz w:val="24"/>
          <w:szCs w:val="24"/>
          <w:lang w:eastAsia="pl-PL"/>
        </w:rPr>
        <w:t xml:space="preserve"> została zamieszczona w</w:t>
      </w:r>
      <w:r w:rsidRPr="00AD15B8">
        <w:rPr>
          <w:rFonts w:ascii="Arial Narrow" w:eastAsia="Times New Roman" w:hAnsi="Arial Narrow"/>
          <w:sz w:val="24"/>
          <w:szCs w:val="24"/>
          <w:lang w:eastAsia="pl-PL"/>
        </w:rPr>
        <w:t xml:space="preserve"> </w:t>
      </w:r>
      <w:r w:rsidRPr="00DA6DEE">
        <w:rPr>
          <w:rFonts w:ascii="Arial Narrow" w:eastAsia="Times New Roman" w:hAnsi="Arial Narrow"/>
          <w:sz w:val="24"/>
          <w:szCs w:val="24"/>
          <w:lang w:eastAsia="pl-PL"/>
        </w:rPr>
        <w:t xml:space="preserve">dniu </w:t>
      </w:r>
      <w:r w:rsidR="00791049" w:rsidRPr="00DA6DEE">
        <w:rPr>
          <w:rFonts w:ascii="Arial Narrow" w:eastAsia="Times New Roman" w:hAnsi="Arial Narrow"/>
          <w:sz w:val="24"/>
          <w:szCs w:val="24"/>
          <w:lang w:eastAsia="pl-PL"/>
        </w:rPr>
        <w:t>13 września</w:t>
      </w:r>
      <w:r w:rsidR="00494F21" w:rsidRPr="00DA6DEE">
        <w:rPr>
          <w:rFonts w:ascii="Arial Narrow" w:eastAsia="Times New Roman" w:hAnsi="Arial Narrow"/>
          <w:sz w:val="24"/>
          <w:szCs w:val="24"/>
          <w:lang w:eastAsia="pl-PL"/>
        </w:rPr>
        <w:t xml:space="preserve"> 2023</w:t>
      </w:r>
      <w:r w:rsidRPr="00AD15B8">
        <w:rPr>
          <w:rFonts w:ascii="Arial Narrow" w:eastAsia="Times New Roman" w:hAnsi="Arial Narrow"/>
          <w:sz w:val="24"/>
          <w:szCs w:val="24"/>
          <w:lang w:eastAsia="pl-PL"/>
        </w:rPr>
        <w:t xml:space="preserve"> r., </w:t>
      </w:r>
      <w:r w:rsidR="00930156" w:rsidRPr="00930156">
        <w:rPr>
          <w:rFonts w:ascii="Arial Narrow" w:eastAsia="Times New Roman" w:hAnsi="Arial Narrow"/>
          <w:sz w:val="24"/>
          <w:szCs w:val="24"/>
          <w:lang w:eastAsia="pl-PL"/>
        </w:rPr>
        <w:t>w</w:t>
      </w:r>
      <w:r w:rsidR="00930156">
        <w:rPr>
          <w:rFonts w:ascii="Arial Narrow" w:eastAsia="Times New Roman" w:hAnsi="Arial Narrow"/>
          <w:sz w:val="24"/>
          <w:szCs w:val="24"/>
          <w:lang w:eastAsia="pl-PL"/>
        </w:rPr>
        <w:t xml:space="preserve"> prasie o zasięgu ogólnopolskim, </w:t>
      </w:r>
      <w:r w:rsidR="009114D7">
        <w:rPr>
          <w:rFonts w:ascii="Arial Narrow" w:eastAsia="Times New Roman" w:hAnsi="Arial Narrow"/>
          <w:sz w:val="24"/>
          <w:szCs w:val="24"/>
          <w:lang w:eastAsia="pl-PL"/>
        </w:rPr>
        <w:br/>
      </w:r>
      <w:r w:rsidRPr="00AD15B8">
        <w:rPr>
          <w:rFonts w:ascii="Arial Narrow" w:eastAsia="Times New Roman" w:hAnsi="Arial Narrow"/>
          <w:sz w:val="24"/>
          <w:szCs w:val="24"/>
          <w:lang w:eastAsia="pl-PL"/>
        </w:rPr>
        <w:t xml:space="preserve">na stronie internetowej i na tablicy ogłoszeń Starostwa Powiatowego w Limanowej oraz </w:t>
      </w:r>
      <w:r w:rsidR="00D0151D">
        <w:rPr>
          <w:rFonts w:ascii="Arial Narrow" w:eastAsia="Times New Roman" w:hAnsi="Arial Narrow"/>
          <w:sz w:val="24"/>
          <w:szCs w:val="24"/>
          <w:lang w:eastAsia="pl-PL"/>
        </w:rPr>
        <w:br/>
      </w:r>
      <w:r w:rsidR="00DA6DEE">
        <w:rPr>
          <w:rFonts w:ascii="Arial Narrow" w:eastAsia="Times New Roman" w:hAnsi="Arial Narrow"/>
          <w:sz w:val="24"/>
          <w:szCs w:val="24"/>
          <w:lang w:eastAsia="pl-PL"/>
        </w:rPr>
        <w:t xml:space="preserve">w dniu 14 września 2023 r. </w:t>
      </w:r>
      <w:r w:rsidRPr="00AD15B8">
        <w:rPr>
          <w:rFonts w:ascii="Arial Narrow" w:eastAsia="Times New Roman" w:hAnsi="Arial Narrow"/>
          <w:sz w:val="24"/>
          <w:szCs w:val="24"/>
          <w:lang w:eastAsia="pl-PL"/>
        </w:rPr>
        <w:t xml:space="preserve">na tablicy ogłoszeń Urzędu Gminy </w:t>
      </w:r>
      <w:r w:rsidR="006D75F3">
        <w:rPr>
          <w:rFonts w:ascii="Arial Narrow" w:eastAsia="Times New Roman" w:hAnsi="Arial Narrow"/>
          <w:sz w:val="24"/>
          <w:szCs w:val="24"/>
          <w:lang w:eastAsia="pl-PL"/>
        </w:rPr>
        <w:t>Słopnice</w:t>
      </w:r>
      <w:r w:rsidR="00F65921">
        <w:rPr>
          <w:rFonts w:ascii="Arial Narrow" w:eastAsia="Times New Roman" w:hAnsi="Arial Narrow"/>
          <w:sz w:val="24"/>
          <w:szCs w:val="24"/>
          <w:lang w:eastAsia="pl-PL"/>
        </w:rPr>
        <w:t>.</w:t>
      </w:r>
    </w:p>
    <w:p w14:paraId="0209558F" w14:textId="77777777" w:rsidR="00AD15B8" w:rsidRPr="00AD15B8" w:rsidRDefault="00AD15B8" w:rsidP="00AD15B8">
      <w:pPr>
        <w:spacing w:before="100" w:beforeAutospacing="1" w:after="100" w:afterAutospacing="1" w:line="240" w:lineRule="auto"/>
        <w:jc w:val="both"/>
        <w:rPr>
          <w:rFonts w:ascii="Arial Narrow" w:eastAsia="Times New Roman" w:hAnsi="Arial Narrow"/>
          <w:sz w:val="24"/>
          <w:szCs w:val="24"/>
          <w:lang w:eastAsia="pl-PL"/>
        </w:rPr>
      </w:pPr>
      <w:r w:rsidRPr="00AD15B8">
        <w:rPr>
          <w:rFonts w:ascii="Arial Narrow" w:eastAsia="Times New Roman" w:hAnsi="Arial Narrow"/>
          <w:sz w:val="24"/>
          <w:szCs w:val="24"/>
          <w:lang w:eastAsia="pl-PL"/>
        </w:rPr>
        <w:t>W terminie 2 miesięcy od dnia ogłoszenia w/w informacji nie zgłosił</w:t>
      </w:r>
      <w:r>
        <w:rPr>
          <w:rFonts w:ascii="Arial Narrow" w:eastAsia="Times New Roman" w:hAnsi="Arial Narrow"/>
          <w:sz w:val="24"/>
          <w:szCs w:val="24"/>
          <w:lang w:eastAsia="pl-PL"/>
        </w:rPr>
        <w:t xml:space="preserve">y się osoby, którym przysługują </w:t>
      </w:r>
      <w:r w:rsidRPr="00AD15B8">
        <w:rPr>
          <w:rFonts w:ascii="Arial Narrow" w:eastAsia="Times New Roman" w:hAnsi="Arial Narrow"/>
          <w:sz w:val="24"/>
          <w:szCs w:val="24"/>
          <w:lang w:eastAsia="pl-PL"/>
        </w:rPr>
        <w:t>prawa rzeczowe do przedmiotowej nieruchomości, co skutkuje wszczęciem niniejszego postępowania.</w:t>
      </w:r>
    </w:p>
    <w:p w14:paraId="3B2402F3" w14:textId="77777777" w:rsidR="00AD15B8" w:rsidRPr="00AD15B8" w:rsidRDefault="00AD15B8" w:rsidP="00AD15B8">
      <w:pPr>
        <w:spacing w:before="100" w:beforeAutospacing="1" w:after="100" w:afterAutospacing="1" w:line="240" w:lineRule="auto"/>
        <w:jc w:val="both"/>
        <w:rPr>
          <w:rFonts w:ascii="Arial Narrow" w:eastAsia="Times New Roman" w:hAnsi="Arial Narrow"/>
          <w:sz w:val="24"/>
          <w:szCs w:val="24"/>
          <w:lang w:eastAsia="pl-PL"/>
        </w:rPr>
      </w:pPr>
      <w:r w:rsidRPr="00AD15B8">
        <w:rPr>
          <w:rFonts w:ascii="Arial Narrow" w:eastAsia="Times New Roman" w:hAnsi="Arial Narrow"/>
          <w:sz w:val="24"/>
          <w:szCs w:val="24"/>
          <w:lang w:eastAsia="pl-PL"/>
        </w:rPr>
        <w:t xml:space="preserve">Jednocześnie na podstawie art. 10 Kodeksu postępowania administracyjnego, uprzejmie zawiadamiam, że w terminie 7 dni od daty otrzymania niniejszego zawiadomienia strony mogą zapoznać się z aktami sprawy i całym zebranym materiałem dowodowym. Dokumentacja zostanie udostępniona do wglądu </w:t>
      </w:r>
      <w:r>
        <w:rPr>
          <w:rFonts w:ascii="Arial Narrow" w:eastAsia="Times New Roman" w:hAnsi="Arial Narrow"/>
          <w:sz w:val="24"/>
          <w:szCs w:val="24"/>
          <w:lang w:eastAsia="pl-PL"/>
        </w:rPr>
        <w:br/>
      </w:r>
      <w:r w:rsidRPr="00AD15B8">
        <w:rPr>
          <w:rFonts w:ascii="Arial Narrow" w:eastAsia="Times New Roman" w:hAnsi="Arial Narrow"/>
          <w:sz w:val="24"/>
          <w:szCs w:val="24"/>
          <w:lang w:eastAsia="pl-PL"/>
        </w:rPr>
        <w:t xml:space="preserve">w siedzibie Starostwa Powiatowego w Limanowej przy ul. Józefa Marka 9 budynek C II piętro pokój </w:t>
      </w:r>
      <w:r>
        <w:rPr>
          <w:rFonts w:ascii="Arial Narrow" w:eastAsia="Times New Roman" w:hAnsi="Arial Narrow"/>
          <w:sz w:val="24"/>
          <w:szCs w:val="24"/>
          <w:lang w:eastAsia="pl-PL"/>
        </w:rPr>
        <w:br/>
      </w:r>
      <w:r w:rsidRPr="00AD15B8">
        <w:rPr>
          <w:rFonts w:ascii="Arial Narrow" w:eastAsia="Times New Roman" w:hAnsi="Arial Narrow"/>
          <w:sz w:val="24"/>
          <w:szCs w:val="24"/>
          <w:lang w:eastAsia="pl-PL"/>
        </w:rPr>
        <w:t>nr 224 w godzinach w godzinach od 7</w:t>
      </w:r>
      <w:r w:rsidRPr="00AD15B8">
        <w:rPr>
          <w:rFonts w:ascii="Arial Narrow" w:eastAsia="Times New Roman" w:hAnsi="Arial Narrow"/>
          <w:sz w:val="24"/>
          <w:szCs w:val="24"/>
          <w:vertAlign w:val="superscript"/>
          <w:lang w:eastAsia="pl-PL"/>
        </w:rPr>
        <w:t>30</w:t>
      </w:r>
      <w:r w:rsidRPr="00AD15B8">
        <w:rPr>
          <w:rFonts w:ascii="Arial Narrow" w:eastAsia="Times New Roman" w:hAnsi="Arial Narrow"/>
          <w:sz w:val="24"/>
          <w:szCs w:val="24"/>
          <w:lang w:eastAsia="pl-PL"/>
        </w:rPr>
        <w:t> do 15</w:t>
      </w:r>
      <w:r w:rsidRPr="00AD15B8">
        <w:rPr>
          <w:rFonts w:ascii="Arial Narrow" w:eastAsia="Times New Roman" w:hAnsi="Arial Narrow"/>
          <w:sz w:val="24"/>
          <w:szCs w:val="24"/>
          <w:vertAlign w:val="superscript"/>
          <w:lang w:eastAsia="pl-PL"/>
        </w:rPr>
        <w:t>30</w:t>
      </w:r>
      <w:r w:rsidRPr="00AD15B8">
        <w:rPr>
          <w:rFonts w:ascii="Arial Narrow" w:eastAsia="Times New Roman" w:hAnsi="Arial Narrow"/>
          <w:sz w:val="24"/>
          <w:szCs w:val="24"/>
          <w:lang w:eastAsia="pl-PL"/>
        </w:rPr>
        <w:t>.</w:t>
      </w:r>
    </w:p>
    <w:p w14:paraId="6F92005D" w14:textId="77777777" w:rsidR="00AD15B8" w:rsidRPr="00AD15B8" w:rsidRDefault="00AD15B8" w:rsidP="00AD15B8">
      <w:pPr>
        <w:spacing w:before="100" w:beforeAutospacing="1" w:after="100" w:afterAutospacing="1" w:line="240" w:lineRule="auto"/>
        <w:jc w:val="both"/>
        <w:rPr>
          <w:rFonts w:ascii="Arial Narrow" w:eastAsia="Times New Roman" w:hAnsi="Arial Narrow"/>
          <w:sz w:val="24"/>
          <w:szCs w:val="24"/>
          <w:lang w:eastAsia="pl-PL"/>
        </w:rPr>
      </w:pPr>
      <w:r w:rsidRPr="00AD15B8">
        <w:rPr>
          <w:rFonts w:ascii="Arial Narrow" w:eastAsia="Times New Roman" w:hAnsi="Arial Narrow"/>
          <w:sz w:val="24"/>
          <w:szCs w:val="24"/>
          <w:lang w:eastAsia="pl-PL"/>
        </w:rPr>
        <w:t>Powyższe zawia</w:t>
      </w:r>
      <w:r w:rsidR="00E94638">
        <w:rPr>
          <w:rFonts w:ascii="Arial Narrow" w:eastAsia="Times New Roman" w:hAnsi="Arial Narrow"/>
          <w:sz w:val="24"/>
          <w:szCs w:val="24"/>
          <w:lang w:eastAsia="pl-PL"/>
        </w:rPr>
        <w:t>domienie podlega wywieszeniu na</w:t>
      </w:r>
      <w:r w:rsidRPr="00AD15B8">
        <w:rPr>
          <w:rFonts w:ascii="Arial Narrow" w:eastAsia="Times New Roman" w:hAnsi="Arial Narrow"/>
          <w:sz w:val="24"/>
          <w:szCs w:val="24"/>
          <w:lang w:eastAsia="pl-PL"/>
        </w:rPr>
        <w:t xml:space="preserve"> stronie internetowej i na tablicy ogłoszeń Starostwa Powiatowego w Limanowej</w:t>
      </w:r>
      <w:r w:rsidR="00195D33">
        <w:rPr>
          <w:rFonts w:ascii="Arial Narrow" w:eastAsia="Times New Roman" w:hAnsi="Arial Narrow"/>
          <w:sz w:val="24"/>
          <w:szCs w:val="24"/>
          <w:lang w:eastAsia="pl-PL"/>
        </w:rPr>
        <w:t>,</w:t>
      </w:r>
      <w:r w:rsidRPr="00AD15B8">
        <w:rPr>
          <w:rFonts w:ascii="Arial Narrow" w:eastAsia="Times New Roman" w:hAnsi="Arial Narrow"/>
          <w:sz w:val="24"/>
          <w:szCs w:val="24"/>
          <w:lang w:eastAsia="pl-PL"/>
        </w:rPr>
        <w:t xml:space="preserve"> </w:t>
      </w:r>
      <w:r w:rsidR="00195D33" w:rsidRPr="00930156">
        <w:rPr>
          <w:rFonts w:ascii="Arial Narrow" w:eastAsia="Times New Roman" w:hAnsi="Arial Narrow"/>
          <w:sz w:val="24"/>
          <w:szCs w:val="24"/>
          <w:lang w:eastAsia="pl-PL"/>
        </w:rPr>
        <w:t>w</w:t>
      </w:r>
      <w:r w:rsidR="00195D33">
        <w:rPr>
          <w:rFonts w:ascii="Arial Narrow" w:eastAsia="Times New Roman" w:hAnsi="Arial Narrow"/>
          <w:sz w:val="24"/>
          <w:szCs w:val="24"/>
          <w:lang w:eastAsia="pl-PL"/>
        </w:rPr>
        <w:t xml:space="preserve"> prasie o zasięgu ogólnopolskim</w:t>
      </w:r>
      <w:r w:rsidR="00195D33" w:rsidRPr="00AD15B8">
        <w:rPr>
          <w:rFonts w:ascii="Arial Narrow" w:eastAsia="Times New Roman" w:hAnsi="Arial Narrow"/>
          <w:sz w:val="24"/>
          <w:szCs w:val="24"/>
          <w:lang w:eastAsia="pl-PL"/>
        </w:rPr>
        <w:t xml:space="preserve"> </w:t>
      </w:r>
      <w:r w:rsidRPr="00AD15B8">
        <w:rPr>
          <w:rFonts w:ascii="Arial Narrow" w:eastAsia="Times New Roman" w:hAnsi="Arial Narrow"/>
          <w:sz w:val="24"/>
          <w:szCs w:val="24"/>
          <w:lang w:eastAsia="pl-PL"/>
        </w:rPr>
        <w:t>oraz na tablic</w:t>
      </w:r>
      <w:r>
        <w:rPr>
          <w:rFonts w:ascii="Arial Narrow" w:eastAsia="Times New Roman" w:hAnsi="Arial Narrow"/>
          <w:sz w:val="24"/>
          <w:szCs w:val="24"/>
          <w:lang w:eastAsia="pl-PL"/>
        </w:rPr>
        <w:t xml:space="preserve">y ogłoszeń Urzędu Gminy </w:t>
      </w:r>
      <w:r w:rsidR="00791049">
        <w:rPr>
          <w:rFonts w:ascii="Arial Narrow" w:eastAsia="Times New Roman" w:hAnsi="Arial Narrow"/>
          <w:sz w:val="24"/>
          <w:szCs w:val="24"/>
          <w:lang w:eastAsia="pl-PL"/>
        </w:rPr>
        <w:t>Słopnice</w:t>
      </w:r>
      <w:r w:rsidR="00F65921">
        <w:rPr>
          <w:rFonts w:ascii="Arial Narrow" w:eastAsia="Times New Roman" w:hAnsi="Arial Narrow"/>
          <w:sz w:val="24"/>
          <w:szCs w:val="24"/>
          <w:lang w:eastAsia="pl-PL"/>
        </w:rPr>
        <w:t>.</w:t>
      </w:r>
    </w:p>
    <w:p w14:paraId="4F24E9B1" w14:textId="77777777" w:rsidR="0048226F" w:rsidRDefault="00AD15B8" w:rsidP="0048226F">
      <w:pPr>
        <w:spacing w:before="100" w:beforeAutospacing="1" w:after="100" w:afterAutospacing="1" w:line="240" w:lineRule="auto"/>
        <w:jc w:val="both"/>
        <w:rPr>
          <w:rFonts w:ascii="Arial Narrow" w:eastAsia="Times New Roman" w:hAnsi="Arial Narrow"/>
          <w:sz w:val="24"/>
          <w:szCs w:val="24"/>
          <w:lang w:eastAsia="pl-PL"/>
        </w:rPr>
      </w:pPr>
      <w:r w:rsidRPr="00AD15B8">
        <w:rPr>
          <w:rFonts w:ascii="Arial Narrow" w:eastAsia="Times New Roman" w:hAnsi="Arial Narrow"/>
          <w:sz w:val="24"/>
          <w:szCs w:val="24"/>
          <w:lang w:eastAsia="pl-PL"/>
        </w:rPr>
        <w:t>Na podstawie art. 49 Kodeksu postępowania administracyjnego, ogłoszenie o czynnościach administracji publicznej przez obwieszczenie lub w inny zwyczajowo przyjęty w danej miejscowości sposób publicznego ogłoszenia, uważa się za skutecznie doręczone po upływie 14 dni od dnia publicznego ogłoszenia.</w:t>
      </w:r>
    </w:p>
    <w:tbl>
      <w:tblPr>
        <w:tblpPr w:leftFromText="141" w:rightFromText="141" w:vertAnchor="text" w:horzAnchor="margin" w:tblpXSpec="right" w:tblpY="38"/>
        <w:tblW w:w="0" w:type="auto"/>
        <w:tblLook w:val="00A0" w:firstRow="1" w:lastRow="0" w:firstColumn="1" w:lastColumn="0" w:noHBand="0" w:noVBand="0"/>
      </w:tblPr>
      <w:tblGrid>
        <w:gridCol w:w="4785"/>
      </w:tblGrid>
      <w:tr w:rsidR="00A65CB4" w:rsidRPr="00A65CB4" w14:paraId="1B76F2C7" w14:textId="77777777" w:rsidTr="008D416D">
        <w:tc>
          <w:tcPr>
            <w:tcW w:w="4785" w:type="dxa"/>
          </w:tcPr>
          <w:p w14:paraId="56261985" w14:textId="77777777" w:rsidR="00A65CB4" w:rsidRPr="00A65CB4" w:rsidRDefault="00A65CB4" w:rsidP="00A65CB4">
            <w:pPr>
              <w:tabs>
                <w:tab w:val="left" w:pos="9923"/>
              </w:tabs>
              <w:spacing w:after="0" w:line="240" w:lineRule="auto"/>
              <w:ind w:right="566"/>
              <w:jc w:val="center"/>
              <w:rPr>
                <w:rFonts w:ascii="Times New Roman" w:eastAsia="Times New Roman" w:hAnsi="Times New Roman"/>
                <w:b/>
                <w:color w:val="FF0000"/>
                <w:spacing w:val="20"/>
                <w:sz w:val="20"/>
                <w:szCs w:val="20"/>
                <w:lang w:eastAsia="pl-PL"/>
              </w:rPr>
            </w:pPr>
          </w:p>
          <w:p w14:paraId="0EADE494" w14:textId="77777777" w:rsidR="00A65CB4" w:rsidRPr="00A65CB4" w:rsidRDefault="00A65CB4" w:rsidP="00A65CB4">
            <w:pPr>
              <w:tabs>
                <w:tab w:val="left" w:pos="9923"/>
              </w:tabs>
              <w:spacing w:after="0" w:line="240" w:lineRule="auto"/>
              <w:ind w:right="566"/>
              <w:jc w:val="center"/>
              <w:rPr>
                <w:rFonts w:ascii="Times New Roman" w:eastAsia="Times New Roman" w:hAnsi="Times New Roman"/>
                <w:b/>
                <w:color w:val="FF0000"/>
                <w:spacing w:val="20"/>
                <w:sz w:val="20"/>
                <w:szCs w:val="20"/>
                <w:lang w:eastAsia="pl-PL"/>
              </w:rPr>
            </w:pPr>
            <w:r w:rsidRPr="00A65CB4">
              <w:rPr>
                <w:rFonts w:ascii="Times New Roman" w:eastAsia="Times New Roman" w:hAnsi="Times New Roman"/>
                <w:b/>
                <w:color w:val="FF0000"/>
                <w:spacing w:val="20"/>
                <w:sz w:val="20"/>
                <w:szCs w:val="20"/>
                <w:lang w:eastAsia="pl-PL"/>
              </w:rPr>
              <w:t>z up. S T A R O S T Y</w:t>
            </w:r>
          </w:p>
          <w:p w14:paraId="4026AC66" w14:textId="77777777" w:rsidR="00A65CB4" w:rsidRPr="00A65CB4" w:rsidRDefault="00A65CB4" w:rsidP="00A65CB4">
            <w:pPr>
              <w:tabs>
                <w:tab w:val="left" w:pos="9923"/>
              </w:tabs>
              <w:spacing w:after="0" w:line="240" w:lineRule="auto"/>
              <w:ind w:right="566"/>
              <w:jc w:val="center"/>
              <w:rPr>
                <w:rFonts w:ascii="Times New Roman" w:eastAsia="Times New Roman" w:hAnsi="Times New Roman"/>
                <w:i/>
                <w:color w:val="FF0000"/>
                <w:sz w:val="16"/>
                <w:szCs w:val="16"/>
                <w:lang w:eastAsia="pl-PL"/>
              </w:rPr>
            </w:pPr>
          </w:p>
          <w:p w14:paraId="26B0AC75" w14:textId="77777777" w:rsidR="00A65CB4" w:rsidRPr="00A65CB4" w:rsidRDefault="00A65CB4" w:rsidP="00A65CB4">
            <w:pPr>
              <w:tabs>
                <w:tab w:val="left" w:pos="9923"/>
              </w:tabs>
              <w:spacing w:after="0" w:line="240" w:lineRule="auto"/>
              <w:ind w:right="566"/>
              <w:jc w:val="center"/>
              <w:rPr>
                <w:rFonts w:ascii="Times New Roman" w:eastAsia="Times New Roman" w:hAnsi="Times New Roman"/>
                <w:i/>
                <w:color w:val="FF0000"/>
                <w:sz w:val="20"/>
                <w:szCs w:val="20"/>
                <w:lang w:eastAsia="pl-PL"/>
              </w:rPr>
            </w:pPr>
            <w:r w:rsidRPr="00A65CB4">
              <w:rPr>
                <w:rFonts w:ascii="Times New Roman" w:eastAsia="Times New Roman" w:hAnsi="Times New Roman"/>
                <w:i/>
                <w:color w:val="FF0000"/>
                <w:sz w:val="20"/>
                <w:szCs w:val="20"/>
                <w:lang w:eastAsia="pl-PL"/>
              </w:rPr>
              <w:t>mgr inż. Łukasz Szydełko</w:t>
            </w:r>
          </w:p>
          <w:p w14:paraId="62D4D174" w14:textId="77777777" w:rsidR="00A65CB4" w:rsidRPr="00A65CB4" w:rsidRDefault="00A65CB4" w:rsidP="00A65CB4">
            <w:pPr>
              <w:tabs>
                <w:tab w:val="left" w:pos="9923"/>
              </w:tabs>
              <w:spacing w:after="0" w:line="240" w:lineRule="auto"/>
              <w:ind w:right="566"/>
              <w:jc w:val="center"/>
              <w:rPr>
                <w:rFonts w:ascii="Times New Roman" w:eastAsia="Times New Roman" w:hAnsi="Times New Roman"/>
                <w:color w:val="FF0000"/>
                <w:sz w:val="16"/>
                <w:szCs w:val="16"/>
                <w:lang w:eastAsia="pl-PL"/>
              </w:rPr>
            </w:pPr>
            <w:r w:rsidRPr="00A65CB4">
              <w:rPr>
                <w:rFonts w:ascii="Times New Roman" w:eastAsia="Times New Roman" w:hAnsi="Times New Roman"/>
                <w:b/>
                <w:bCs/>
                <w:color w:val="FF0000"/>
                <w:sz w:val="20"/>
                <w:szCs w:val="20"/>
                <w:lang w:eastAsia="pl-PL"/>
              </w:rPr>
              <w:t>D Y R E K T O R</w:t>
            </w:r>
            <w:r w:rsidRPr="00A65CB4"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pl-PL"/>
              </w:rPr>
              <w:br/>
            </w:r>
            <w:r w:rsidRPr="00A65CB4">
              <w:rPr>
                <w:rFonts w:ascii="Times New Roman" w:eastAsia="Times New Roman" w:hAnsi="Times New Roman"/>
                <w:color w:val="FF0000"/>
                <w:spacing w:val="-20"/>
                <w:sz w:val="18"/>
                <w:szCs w:val="18"/>
                <w:lang w:eastAsia="pl-PL"/>
              </w:rPr>
              <w:t>Wydziału Gospodarowania Nieruchomościami</w:t>
            </w:r>
            <w:r w:rsidRPr="00A65CB4"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pl-PL"/>
              </w:rPr>
              <w:br/>
            </w:r>
            <w:r w:rsidRPr="00A65CB4">
              <w:rPr>
                <w:rFonts w:ascii="Times New Roman" w:eastAsia="Times New Roman" w:hAnsi="Times New Roman"/>
                <w:color w:val="FF0000"/>
                <w:sz w:val="16"/>
                <w:szCs w:val="16"/>
                <w:lang w:eastAsia="pl-PL"/>
              </w:rPr>
              <w:t>/podpisano elektronicznie/</w:t>
            </w:r>
          </w:p>
          <w:p w14:paraId="19743DE3" w14:textId="77777777" w:rsidR="00A65CB4" w:rsidRPr="00A65CB4" w:rsidRDefault="00A65CB4" w:rsidP="00A65CB4">
            <w:pPr>
              <w:tabs>
                <w:tab w:val="left" w:pos="9923"/>
              </w:tabs>
              <w:spacing w:after="0" w:line="240" w:lineRule="auto"/>
              <w:ind w:right="566"/>
              <w:jc w:val="center"/>
              <w:rPr>
                <w:rFonts w:ascii="Times New Roman" w:eastAsia="Times New Roman" w:hAnsi="Times New Roman"/>
                <w:color w:val="FF0000"/>
                <w:sz w:val="24"/>
                <w:szCs w:val="20"/>
                <w:lang w:eastAsia="pl-PL"/>
              </w:rPr>
            </w:pPr>
          </w:p>
        </w:tc>
      </w:tr>
    </w:tbl>
    <w:p w14:paraId="3D4C7072" w14:textId="77777777" w:rsidR="00C97DFE" w:rsidRPr="00C97DFE" w:rsidRDefault="00C97DFE" w:rsidP="0048226F">
      <w:pPr>
        <w:spacing w:before="100" w:beforeAutospacing="1" w:after="100" w:afterAutospacing="1" w:line="240" w:lineRule="auto"/>
        <w:jc w:val="both"/>
        <w:rPr>
          <w:rFonts w:ascii="Arial Narrow" w:eastAsia="Times New Roman" w:hAnsi="Arial Narrow"/>
          <w:sz w:val="24"/>
          <w:szCs w:val="24"/>
          <w:lang w:eastAsia="pl-PL"/>
        </w:rPr>
      </w:pPr>
    </w:p>
    <w:sectPr w:rsidR="00C97DFE" w:rsidRPr="00C97DFE" w:rsidSect="00B310A8">
      <w:pgSz w:w="11906" w:h="16838"/>
      <w:pgMar w:top="360" w:right="1417" w:bottom="0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ABA5CA" w14:textId="77777777" w:rsidR="00D87EA2" w:rsidRDefault="00D87EA2" w:rsidP="006C6A60">
      <w:pPr>
        <w:spacing w:after="0" w:line="240" w:lineRule="auto"/>
      </w:pPr>
      <w:r>
        <w:separator/>
      </w:r>
    </w:p>
  </w:endnote>
  <w:endnote w:type="continuationSeparator" w:id="0">
    <w:p w14:paraId="454E5F22" w14:textId="77777777" w:rsidR="00D87EA2" w:rsidRDefault="00D87EA2" w:rsidP="006C6A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99020A" w14:textId="77777777" w:rsidR="00D87EA2" w:rsidRDefault="00D87EA2" w:rsidP="006C6A60">
      <w:pPr>
        <w:spacing w:after="0" w:line="240" w:lineRule="auto"/>
      </w:pPr>
      <w:r>
        <w:separator/>
      </w:r>
    </w:p>
  </w:footnote>
  <w:footnote w:type="continuationSeparator" w:id="0">
    <w:p w14:paraId="71F62359" w14:textId="77777777" w:rsidR="00D87EA2" w:rsidRDefault="00D87EA2" w:rsidP="006C6A6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6D80FBD"/>
    <w:multiLevelType w:val="hybridMultilevel"/>
    <w:tmpl w:val="E3F0167C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5C1143D7"/>
    <w:multiLevelType w:val="hybridMultilevel"/>
    <w:tmpl w:val="D52A6C88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 w16cid:durableId="129246941">
    <w:abstractNumId w:val="0"/>
  </w:num>
  <w:num w:numId="2" w16cid:durableId="74344928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6A60"/>
    <w:rsid w:val="00011F28"/>
    <w:rsid w:val="00021735"/>
    <w:rsid w:val="00053784"/>
    <w:rsid w:val="000542DB"/>
    <w:rsid w:val="000708A1"/>
    <w:rsid w:val="000741A5"/>
    <w:rsid w:val="00083F22"/>
    <w:rsid w:val="00093B0A"/>
    <w:rsid w:val="000A5976"/>
    <w:rsid w:val="000C22F4"/>
    <w:rsid w:val="000D194C"/>
    <w:rsid w:val="00113E3A"/>
    <w:rsid w:val="001631E3"/>
    <w:rsid w:val="001834A7"/>
    <w:rsid w:val="00192F88"/>
    <w:rsid w:val="00195D33"/>
    <w:rsid w:val="001A711D"/>
    <w:rsid w:val="001B250E"/>
    <w:rsid w:val="001B329D"/>
    <w:rsid w:val="001D3B7B"/>
    <w:rsid w:val="00204996"/>
    <w:rsid w:val="002317BC"/>
    <w:rsid w:val="00235662"/>
    <w:rsid w:val="00245F13"/>
    <w:rsid w:val="00264BF2"/>
    <w:rsid w:val="00265A6B"/>
    <w:rsid w:val="00280B7C"/>
    <w:rsid w:val="002835CB"/>
    <w:rsid w:val="002A6271"/>
    <w:rsid w:val="002C0D7D"/>
    <w:rsid w:val="002C6099"/>
    <w:rsid w:val="002D1231"/>
    <w:rsid w:val="002E7BED"/>
    <w:rsid w:val="00311748"/>
    <w:rsid w:val="0031589F"/>
    <w:rsid w:val="00361159"/>
    <w:rsid w:val="00361BD4"/>
    <w:rsid w:val="003757BE"/>
    <w:rsid w:val="003977E8"/>
    <w:rsid w:val="003A4E56"/>
    <w:rsid w:val="003D4D1C"/>
    <w:rsid w:val="003E335A"/>
    <w:rsid w:val="00421CDF"/>
    <w:rsid w:val="00434D13"/>
    <w:rsid w:val="00435247"/>
    <w:rsid w:val="00441A01"/>
    <w:rsid w:val="00446F2A"/>
    <w:rsid w:val="00460460"/>
    <w:rsid w:val="004765ED"/>
    <w:rsid w:val="0048226F"/>
    <w:rsid w:val="0048582E"/>
    <w:rsid w:val="00494F21"/>
    <w:rsid w:val="004A269C"/>
    <w:rsid w:val="004C109D"/>
    <w:rsid w:val="004E292C"/>
    <w:rsid w:val="004F5AE5"/>
    <w:rsid w:val="005136BC"/>
    <w:rsid w:val="005207B4"/>
    <w:rsid w:val="00533A35"/>
    <w:rsid w:val="00553421"/>
    <w:rsid w:val="00554963"/>
    <w:rsid w:val="00577D47"/>
    <w:rsid w:val="005850E2"/>
    <w:rsid w:val="005D1562"/>
    <w:rsid w:val="005D31D9"/>
    <w:rsid w:val="00625590"/>
    <w:rsid w:val="006710CC"/>
    <w:rsid w:val="00672236"/>
    <w:rsid w:val="006A3D29"/>
    <w:rsid w:val="006B01E8"/>
    <w:rsid w:val="006B1D99"/>
    <w:rsid w:val="006C1A82"/>
    <w:rsid w:val="006C2DA9"/>
    <w:rsid w:val="006C6A60"/>
    <w:rsid w:val="006D75F3"/>
    <w:rsid w:val="007041A5"/>
    <w:rsid w:val="00720E4F"/>
    <w:rsid w:val="00724F96"/>
    <w:rsid w:val="00747E68"/>
    <w:rsid w:val="00765702"/>
    <w:rsid w:val="007666DB"/>
    <w:rsid w:val="00791049"/>
    <w:rsid w:val="007A3DFD"/>
    <w:rsid w:val="007B23CD"/>
    <w:rsid w:val="007F16AE"/>
    <w:rsid w:val="007F5120"/>
    <w:rsid w:val="00814E1E"/>
    <w:rsid w:val="00851B96"/>
    <w:rsid w:val="00880974"/>
    <w:rsid w:val="008C6E8E"/>
    <w:rsid w:val="008D6125"/>
    <w:rsid w:val="00902197"/>
    <w:rsid w:val="009114D7"/>
    <w:rsid w:val="00917BBF"/>
    <w:rsid w:val="0092247E"/>
    <w:rsid w:val="00925F5B"/>
    <w:rsid w:val="00930156"/>
    <w:rsid w:val="0093174B"/>
    <w:rsid w:val="009449E5"/>
    <w:rsid w:val="00957EFD"/>
    <w:rsid w:val="0097745E"/>
    <w:rsid w:val="009B3398"/>
    <w:rsid w:val="009B3C33"/>
    <w:rsid w:val="009E11B8"/>
    <w:rsid w:val="00A372D5"/>
    <w:rsid w:val="00A4398C"/>
    <w:rsid w:val="00A51B1E"/>
    <w:rsid w:val="00A543F1"/>
    <w:rsid w:val="00A65CB4"/>
    <w:rsid w:val="00A72F56"/>
    <w:rsid w:val="00A7758E"/>
    <w:rsid w:val="00A77E0C"/>
    <w:rsid w:val="00AA737A"/>
    <w:rsid w:val="00AB5574"/>
    <w:rsid w:val="00AD15B8"/>
    <w:rsid w:val="00AE2011"/>
    <w:rsid w:val="00B04E98"/>
    <w:rsid w:val="00B1222F"/>
    <w:rsid w:val="00B14B45"/>
    <w:rsid w:val="00B310A8"/>
    <w:rsid w:val="00B47039"/>
    <w:rsid w:val="00B770F1"/>
    <w:rsid w:val="00B84BE4"/>
    <w:rsid w:val="00BA2763"/>
    <w:rsid w:val="00BA4136"/>
    <w:rsid w:val="00BC1DF7"/>
    <w:rsid w:val="00BC3E4E"/>
    <w:rsid w:val="00BE2DF2"/>
    <w:rsid w:val="00BE6709"/>
    <w:rsid w:val="00BF05A7"/>
    <w:rsid w:val="00BF1359"/>
    <w:rsid w:val="00C75AC3"/>
    <w:rsid w:val="00C82DC2"/>
    <w:rsid w:val="00C873DE"/>
    <w:rsid w:val="00C92FD4"/>
    <w:rsid w:val="00C96651"/>
    <w:rsid w:val="00C97DFE"/>
    <w:rsid w:val="00CA5577"/>
    <w:rsid w:val="00CB36BF"/>
    <w:rsid w:val="00CB7738"/>
    <w:rsid w:val="00CB7986"/>
    <w:rsid w:val="00CD355B"/>
    <w:rsid w:val="00CD3722"/>
    <w:rsid w:val="00CF05C4"/>
    <w:rsid w:val="00D0151D"/>
    <w:rsid w:val="00D047CE"/>
    <w:rsid w:val="00D133E9"/>
    <w:rsid w:val="00D154A7"/>
    <w:rsid w:val="00D16BEC"/>
    <w:rsid w:val="00D229CE"/>
    <w:rsid w:val="00D407B4"/>
    <w:rsid w:val="00D72F82"/>
    <w:rsid w:val="00D87EA2"/>
    <w:rsid w:val="00DA4D31"/>
    <w:rsid w:val="00DA6DEE"/>
    <w:rsid w:val="00DC0F4C"/>
    <w:rsid w:val="00E22911"/>
    <w:rsid w:val="00E2762B"/>
    <w:rsid w:val="00E43DC5"/>
    <w:rsid w:val="00E54335"/>
    <w:rsid w:val="00E62F1A"/>
    <w:rsid w:val="00E64030"/>
    <w:rsid w:val="00E75298"/>
    <w:rsid w:val="00E90FE2"/>
    <w:rsid w:val="00E93C29"/>
    <w:rsid w:val="00E94638"/>
    <w:rsid w:val="00E97AEE"/>
    <w:rsid w:val="00EB4290"/>
    <w:rsid w:val="00ED1B51"/>
    <w:rsid w:val="00ED2340"/>
    <w:rsid w:val="00EF121A"/>
    <w:rsid w:val="00EF4D0C"/>
    <w:rsid w:val="00F24373"/>
    <w:rsid w:val="00F446E1"/>
    <w:rsid w:val="00F65921"/>
    <w:rsid w:val="00F8248F"/>
    <w:rsid w:val="00F95C03"/>
    <w:rsid w:val="00FA13EB"/>
    <w:rsid w:val="00FA4308"/>
    <w:rsid w:val="00FB191E"/>
    <w:rsid w:val="00FE28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20E3303"/>
  <w15:docId w15:val="{02F23906-91FC-4B55-9DD3-DCBB39494B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B7738"/>
    <w:pPr>
      <w:spacing w:after="200" w:line="276" w:lineRule="auto"/>
    </w:pPr>
    <w:rPr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semiHidden/>
    <w:rsid w:val="006C6A6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locked/>
    <w:rsid w:val="006C6A60"/>
    <w:rPr>
      <w:rFonts w:cs="Times New Roman"/>
    </w:rPr>
  </w:style>
  <w:style w:type="paragraph" w:styleId="Stopka">
    <w:name w:val="footer"/>
    <w:basedOn w:val="Normalny"/>
    <w:link w:val="StopkaZnak"/>
    <w:uiPriority w:val="99"/>
    <w:semiHidden/>
    <w:rsid w:val="006C6A6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locked/>
    <w:rsid w:val="006C6A60"/>
    <w:rPr>
      <w:rFonts w:cs="Times New Roman"/>
    </w:rPr>
  </w:style>
  <w:style w:type="paragraph" w:styleId="Tekstdymka">
    <w:name w:val="Balloon Text"/>
    <w:basedOn w:val="Normalny"/>
    <w:link w:val="TekstdymkaZnak"/>
    <w:uiPriority w:val="99"/>
    <w:semiHidden/>
    <w:rsid w:val="006C6A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6C6A60"/>
    <w:rPr>
      <w:rFonts w:ascii="Tahoma" w:hAnsi="Tahoma" w:cs="Tahoma"/>
      <w:sz w:val="16"/>
      <w:szCs w:val="16"/>
    </w:rPr>
  </w:style>
  <w:style w:type="character" w:styleId="Pogrubienie">
    <w:name w:val="Strong"/>
    <w:basedOn w:val="Domylnaczcionkaakapitu"/>
    <w:uiPriority w:val="22"/>
    <w:qFormat/>
    <w:locked/>
    <w:rsid w:val="00C92FD4"/>
    <w:rPr>
      <w:rFonts w:cs="Times New Roman"/>
      <w:b/>
      <w:bCs/>
    </w:rPr>
  </w:style>
  <w:style w:type="paragraph" w:styleId="Tekstpodstawowywcity">
    <w:name w:val="Body Text Indent"/>
    <w:basedOn w:val="Normalny"/>
    <w:link w:val="TekstpodstawowywcityZnak"/>
    <w:uiPriority w:val="99"/>
    <w:rsid w:val="00C92FD4"/>
    <w:pPr>
      <w:spacing w:after="120" w:line="240" w:lineRule="auto"/>
      <w:ind w:left="283"/>
    </w:pPr>
    <w:rPr>
      <w:rFonts w:ascii="Times New Roman" w:eastAsia="Times New Roman" w:hAnsi="Times New Roman"/>
      <w:sz w:val="24"/>
      <w:szCs w:val="24"/>
      <w:lang w:val="en-US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locked/>
    <w:rsid w:val="00C92FD4"/>
    <w:rPr>
      <w:rFonts w:eastAsia="Times New Roman" w:cs="Times New Roman"/>
      <w:sz w:val="24"/>
      <w:szCs w:val="24"/>
      <w:lang w:val="en-US" w:eastAsia="en-US" w:bidi="ar-SA"/>
    </w:rPr>
  </w:style>
  <w:style w:type="paragraph" w:styleId="Akapitzlist">
    <w:name w:val="List Paragraph"/>
    <w:basedOn w:val="Normalny"/>
    <w:uiPriority w:val="99"/>
    <w:qFormat/>
    <w:rsid w:val="00C92FD4"/>
    <w:pPr>
      <w:ind w:left="720"/>
      <w:contextualSpacing/>
    </w:pPr>
  </w:style>
  <w:style w:type="paragraph" w:styleId="Tekstpodstawowy">
    <w:name w:val="Body Text"/>
    <w:basedOn w:val="Normalny"/>
    <w:link w:val="TekstpodstawowyZnak"/>
    <w:uiPriority w:val="99"/>
    <w:unhideWhenUsed/>
    <w:rsid w:val="00672236"/>
    <w:pPr>
      <w:spacing w:after="120" w:line="259" w:lineRule="auto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672236"/>
    <w:rPr>
      <w:lang w:eastAsia="en-US"/>
    </w:rPr>
  </w:style>
  <w:style w:type="paragraph" w:customStyle="1" w:styleId="ng-scope">
    <w:name w:val="ng-scope"/>
    <w:basedOn w:val="Normalny"/>
    <w:rsid w:val="00AD15B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1025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383</Words>
  <Characters>2300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Limanowa, 27 maja 2020 r</vt:lpstr>
    </vt:vector>
  </TitlesOfParts>
  <Company/>
  <LinksUpToDate>false</LinksUpToDate>
  <CharactersWithSpaces>2678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Limanowa, 27 maja 2020 r</dc:title>
  <dc:creator>mpietrzak</dc:creator>
  <cp:lastModifiedBy>Agnieszka Majewska</cp:lastModifiedBy>
  <cp:revision>2</cp:revision>
  <cp:lastPrinted>2023-11-24T08:36:00Z</cp:lastPrinted>
  <dcterms:created xsi:type="dcterms:W3CDTF">2023-11-24T14:21:00Z</dcterms:created>
  <dcterms:modified xsi:type="dcterms:W3CDTF">2023-11-24T14:21:00Z</dcterms:modified>
</cp:coreProperties>
</file>