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AB7558" w14:textId="77777777" w:rsidR="00FA13EB" w:rsidRPr="00672236" w:rsidRDefault="00925F5B" w:rsidP="00672236">
      <w:pPr>
        <w:rPr>
          <w:rFonts w:ascii="Garamond" w:hAnsi="Garamond"/>
          <w:sz w:val="26"/>
          <w:szCs w:val="26"/>
        </w:rPr>
      </w:pPr>
      <w:r>
        <w:rPr>
          <w:noProof/>
          <w:lang w:eastAsia="pl-PL"/>
        </w:rPr>
        <w:drawing>
          <wp:inline distT="0" distB="0" distL="0" distR="0" wp14:anchorId="71B55D37" wp14:editId="55C60B01">
            <wp:extent cx="5753100" cy="109537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C191B3" w14:textId="0C926E27" w:rsidR="000542DB" w:rsidRPr="000542DB" w:rsidRDefault="000542DB" w:rsidP="000542DB">
      <w:pPr>
        <w:ind w:right="-142"/>
        <w:rPr>
          <w:rStyle w:val="Pogrubienie"/>
          <w:rFonts w:ascii="Arial Narrow" w:hAnsi="Arial Narrow" w:cs="Calibri Light"/>
          <w:b w:val="0"/>
          <w:bCs w:val="0"/>
          <w:spacing w:val="20"/>
          <w:sz w:val="24"/>
          <w:szCs w:val="32"/>
        </w:rPr>
      </w:pP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>GN.6821</w:t>
      </w:r>
      <w:r w:rsidR="00391E56">
        <w:rPr>
          <w:rStyle w:val="Pogrubienie"/>
          <w:rFonts w:ascii="Arial Narrow" w:hAnsi="Arial Narrow" w:cs="Calibri Light"/>
          <w:spacing w:val="20"/>
          <w:sz w:val="24"/>
          <w:szCs w:val="32"/>
        </w:rPr>
        <w:t>.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6</w:t>
      </w:r>
      <w:r w:rsidR="0043672F">
        <w:rPr>
          <w:rStyle w:val="Pogrubienie"/>
          <w:rFonts w:ascii="Arial Narrow" w:hAnsi="Arial Narrow" w:cs="Calibri Light"/>
          <w:spacing w:val="20"/>
          <w:sz w:val="24"/>
          <w:szCs w:val="32"/>
        </w:rPr>
        <w:t>5</w:t>
      </w:r>
      <w:r w:rsidR="00D82FE8">
        <w:rPr>
          <w:rStyle w:val="Pogrubienie"/>
          <w:rFonts w:ascii="Arial Narrow" w:hAnsi="Arial Narrow" w:cs="Calibri Light"/>
          <w:spacing w:val="20"/>
          <w:sz w:val="24"/>
          <w:szCs w:val="32"/>
        </w:rPr>
        <w:t>.202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                           </w:t>
      </w:r>
      <w:r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03ABF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  </w:t>
      </w:r>
      <w:r w:rsidR="00E479D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 </w:t>
      </w:r>
      <w:r w:rsidR="00236EAA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Limanowa, </w:t>
      </w:r>
      <w:r w:rsidR="00D303F0">
        <w:rPr>
          <w:rStyle w:val="Pogrubienie"/>
          <w:rFonts w:ascii="Arial Narrow" w:hAnsi="Arial Narrow" w:cs="Calibri Light"/>
          <w:spacing w:val="20"/>
          <w:sz w:val="24"/>
          <w:szCs w:val="32"/>
        </w:rPr>
        <w:t>2</w:t>
      </w:r>
      <w:r w:rsidR="003D6D79">
        <w:rPr>
          <w:rStyle w:val="Pogrubienie"/>
          <w:rFonts w:ascii="Arial Narrow" w:hAnsi="Arial Narrow" w:cs="Calibri Light"/>
          <w:spacing w:val="20"/>
          <w:sz w:val="24"/>
          <w:szCs w:val="32"/>
        </w:rPr>
        <w:t>5 października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202</w:t>
      </w:r>
      <w:r w:rsidR="00B445D6">
        <w:rPr>
          <w:rStyle w:val="Pogrubienie"/>
          <w:rFonts w:ascii="Arial Narrow" w:hAnsi="Arial Narrow" w:cs="Calibri Light"/>
          <w:spacing w:val="20"/>
          <w:sz w:val="24"/>
          <w:szCs w:val="32"/>
        </w:rPr>
        <w:t>4</w:t>
      </w:r>
      <w:r w:rsidRPr="00C60751">
        <w:rPr>
          <w:rStyle w:val="Pogrubienie"/>
          <w:rFonts w:ascii="Arial Narrow" w:hAnsi="Arial Narrow" w:cs="Calibri Light"/>
          <w:spacing w:val="20"/>
          <w:sz w:val="24"/>
          <w:szCs w:val="32"/>
        </w:rPr>
        <w:t xml:space="preserve"> r.</w:t>
      </w:r>
    </w:p>
    <w:p w14:paraId="63FF6CF9" w14:textId="77777777" w:rsidR="000542DB" w:rsidRPr="00C60751" w:rsidRDefault="000542DB" w:rsidP="000542DB">
      <w:pPr>
        <w:ind w:right="-142"/>
        <w:jc w:val="center"/>
        <w:rPr>
          <w:rFonts w:ascii="Arial Narrow" w:hAnsi="Arial Narrow" w:cs="Calibri Light"/>
          <w:spacing w:val="20"/>
          <w:sz w:val="32"/>
          <w:szCs w:val="32"/>
        </w:rPr>
      </w:pPr>
      <w:r w:rsidRPr="00C60751">
        <w:rPr>
          <w:rStyle w:val="Pogrubienie"/>
          <w:rFonts w:ascii="Arial Narrow" w:hAnsi="Arial Narrow" w:cs="Calibri Light"/>
          <w:spacing w:val="20"/>
          <w:sz w:val="32"/>
          <w:szCs w:val="32"/>
        </w:rPr>
        <w:t>OGŁOSZENIE</w:t>
      </w:r>
    </w:p>
    <w:p w14:paraId="59046A7E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b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O ZAMIARZE OGRANICZENIA SPOSOBU KORZYSTANIA</w:t>
      </w:r>
    </w:p>
    <w:p w14:paraId="19763C0B" w14:textId="77777777" w:rsidR="000542DB" w:rsidRPr="00554963" w:rsidRDefault="000542DB" w:rsidP="000542DB">
      <w:pPr>
        <w:spacing w:after="0" w:line="280" w:lineRule="exact"/>
        <w:ind w:right="-142"/>
        <w:jc w:val="center"/>
        <w:rPr>
          <w:rStyle w:val="Pogrubienie"/>
          <w:rFonts w:ascii="Arial Narrow" w:hAnsi="Arial Narrow" w:cs="Calibri Light"/>
          <w:b w:val="0"/>
          <w:bCs w:val="0"/>
          <w:sz w:val="24"/>
          <w:szCs w:val="24"/>
        </w:rPr>
      </w:pPr>
      <w:r w:rsidRPr="00554963">
        <w:rPr>
          <w:rStyle w:val="Pogrubienie"/>
          <w:rFonts w:ascii="Arial Narrow" w:hAnsi="Arial Narrow" w:cs="Calibri Light"/>
          <w:b w:val="0"/>
          <w:sz w:val="24"/>
          <w:szCs w:val="24"/>
        </w:rPr>
        <w:t>Z NIERUCHOMOŚCI O NIEUREGULOWANYM STANIE PRAWNYM</w:t>
      </w:r>
    </w:p>
    <w:p w14:paraId="67EA246C" w14:textId="77777777" w:rsidR="000542DB" w:rsidRPr="00C60751" w:rsidRDefault="000542DB" w:rsidP="000542DB">
      <w:pPr>
        <w:spacing w:after="0" w:line="280" w:lineRule="exact"/>
        <w:ind w:right="-142"/>
        <w:jc w:val="center"/>
        <w:rPr>
          <w:rFonts w:ascii="Arial Narrow" w:hAnsi="Arial Narrow" w:cs="Calibri Light"/>
          <w:sz w:val="24"/>
          <w:szCs w:val="24"/>
        </w:rPr>
      </w:pPr>
    </w:p>
    <w:p w14:paraId="1C842671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4C38369" w14:textId="4566CA24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C60751">
        <w:rPr>
          <w:rFonts w:ascii="Arial Narrow" w:hAnsi="Arial Narrow" w:cs="Calibri Light"/>
          <w:sz w:val="24"/>
          <w:szCs w:val="24"/>
        </w:rPr>
        <w:t>Działając na podstawie art. 114 ust. 3 i 4</w:t>
      </w:r>
      <w:r w:rsidR="00CB36BF">
        <w:rPr>
          <w:rFonts w:ascii="Arial Narrow" w:hAnsi="Arial Narrow" w:cs="Calibri Light"/>
          <w:sz w:val="24"/>
          <w:szCs w:val="24"/>
        </w:rPr>
        <w:t>,</w:t>
      </w:r>
      <w:r w:rsidRPr="00C60751">
        <w:rPr>
          <w:rFonts w:ascii="Arial Narrow" w:hAnsi="Arial Narrow" w:cs="Calibri Light"/>
          <w:sz w:val="24"/>
          <w:szCs w:val="24"/>
        </w:rPr>
        <w:t xml:space="preserve"> w związku z art. 124 i 124a ustawy z dnia 21 sierpnia 1997 r. </w:t>
      </w:r>
      <w:r w:rsidRPr="00C60751">
        <w:rPr>
          <w:rFonts w:ascii="Arial Narrow" w:hAnsi="Arial Narrow" w:cs="Calibri Light"/>
          <w:sz w:val="24"/>
          <w:szCs w:val="24"/>
        </w:rPr>
        <w:br/>
      </w:r>
      <w:r w:rsidR="00CB36BF">
        <w:rPr>
          <w:rFonts w:ascii="Arial Narrow" w:hAnsi="Arial Narrow" w:cs="Calibri Light"/>
          <w:sz w:val="24"/>
          <w:szCs w:val="24"/>
        </w:rPr>
        <w:t xml:space="preserve">o gospodarce nieruchomościami (t. j. </w:t>
      </w:r>
      <w:r w:rsidRPr="00C60751">
        <w:rPr>
          <w:rFonts w:ascii="Arial Narrow" w:hAnsi="Arial Narrow" w:cs="Calibri Light"/>
          <w:sz w:val="24"/>
          <w:szCs w:val="24"/>
        </w:rPr>
        <w:t>Dz. U. z 202</w:t>
      </w:r>
      <w:r w:rsidR="00AB3D6C">
        <w:rPr>
          <w:rFonts w:ascii="Arial Narrow" w:hAnsi="Arial Narrow" w:cs="Calibri Light"/>
          <w:sz w:val="24"/>
          <w:szCs w:val="24"/>
        </w:rPr>
        <w:t>4</w:t>
      </w:r>
      <w:r w:rsidRPr="00C60751">
        <w:rPr>
          <w:rFonts w:ascii="Arial Narrow" w:hAnsi="Arial Narrow" w:cs="Calibri Light"/>
          <w:sz w:val="24"/>
          <w:szCs w:val="24"/>
        </w:rPr>
        <w:t xml:space="preserve"> r.</w:t>
      </w:r>
      <w:r w:rsidR="00D82FE8">
        <w:rPr>
          <w:rFonts w:ascii="Arial Narrow" w:hAnsi="Arial Narrow" w:cs="Calibri Light"/>
          <w:sz w:val="24"/>
          <w:szCs w:val="24"/>
        </w:rPr>
        <w:t>,</w:t>
      </w:r>
      <w:r w:rsidR="001C78E5">
        <w:rPr>
          <w:rFonts w:ascii="Arial Narrow" w:hAnsi="Arial Narrow" w:cs="Calibri Light"/>
          <w:sz w:val="24"/>
          <w:szCs w:val="24"/>
        </w:rPr>
        <w:t xml:space="preserve"> poz. </w:t>
      </w:r>
      <w:r w:rsidR="00AB3D6C">
        <w:rPr>
          <w:rFonts w:ascii="Arial Narrow" w:hAnsi="Arial Narrow" w:cs="Calibri Light"/>
          <w:sz w:val="24"/>
          <w:szCs w:val="24"/>
        </w:rPr>
        <w:t>1145</w:t>
      </w:r>
      <w:r w:rsidRPr="00C60751">
        <w:rPr>
          <w:rFonts w:ascii="Arial Narrow" w:hAnsi="Arial Narrow" w:cs="Calibri Light"/>
          <w:sz w:val="24"/>
          <w:szCs w:val="24"/>
        </w:rPr>
        <w:t>)</w:t>
      </w:r>
    </w:p>
    <w:p w14:paraId="2B951C20" w14:textId="77777777" w:rsidR="000542DB" w:rsidRPr="00C60751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1264CE52" w14:textId="77777777" w:rsidR="000542DB" w:rsidRPr="00C60751" w:rsidRDefault="00CB36BF" w:rsidP="000542DB">
      <w:pPr>
        <w:spacing w:after="0" w:line="280" w:lineRule="exact"/>
        <w:ind w:right="-142"/>
        <w:jc w:val="center"/>
        <w:rPr>
          <w:rFonts w:ascii="Arial Narrow" w:hAnsi="Arial Narrow" w:cs="Arial"/>
          <w:sz w:val="24"/>
          <w:szCs w:val="24"/>
        </w:rPr>
      </w:pPr>
      <w:r>
        <w:rPr>
          <w:rStyle w:val="Pogrubienie"/>
          <w:rFonts w:ascii="Arial Narrow" w:hAnsi="Arial Narrow" w:cs="Arial"/>
          <w:sz w:val="24"/>
          <w:szCs w:val="24"/>
        </w:rPr>
        <w:t xml:space="preserve">Starosta Limanowski </w:t>
      </w:r>
      <w:r w:rsidR="000542DB" w:rsidRPr="00C60751">
        <w:rPr>
          <w:rStyle w:val="Pogrubienie"/>
          <w:rFonts w:ascii="Arial Narrow" w:hAnsi="Arial Narrow" w:cs="Arial"/>
          <w:sz w:val="24"/>
          <w:szCs w:val="24"/>
        </w:rPr>
        <w:t>wykonujący zadania z zakresu administracji rządowej,</w:t>
      </w:r>
    </w:p>
    <w:p w14:paraId="404BD956" w14:textId="36FBC3F7" w:rsidR="000542DB" w:rsidRDefault="000542DB" w:rsidP="001F091F">
      <w:pPr>
        <w:pStyle w:val="Tekstpodstawowywcity"/>
        <w:spacing w:after="0" w:line="280" w:lineRule="exact"/>
        <w:ind w:left="0" w:right="-142" w:firstLine="1134"/>
        <w:jc w:val="both"/>
        <w:rPr>
          <w:rFonts w:ascii="Arial Narrow" w:hAnsi="Arial Narrow"/>
          <w:lang w:val="pl-PL"/>
        </w:rPr>
      </w:pPr>
      <w:r w:rsidRPr="00C60751">
        <w:rPr>
          <w:rFonts w:ascii="Arial Narrow" w:hAnsi="Arial Narrow" w:cs="Arial"/>
          <w:color w:val="FF0000"/>
          <w:lang w:val="pl-PL"/>
        </w:rPr>
        <w:br/>
      </w:r>
      <w:r w:rsidR="009A5CFF" w:rsidRPr="007C7A5B">
        <w:rPr>
          <w:rFonts w:ascii="Arial Narrow" w:hAnsi="Arial Narrow" w:cs="Arial"/>
          <w:lang w:val="pl-PL"/>
        </w:rPr>
        <w:t xml:space="preserve">zawiadamia o </w:t>
      </w:r>
      <w:r w:rsidR="009A5CFF">
        <w:rPr>
          <w:rFonts w:ascii="Arial Narrow" w:hAnsi="Arial Narrow" w:cs="Calibri Light"/>
          <w:lang w:val="pl-PL"/>
        </w:rPr>
        <w:t>zamiarze wszczęcia postępowania</w:t>
      </w:r>
      <w:r w:rsidR="009A5CFF" w:rsidRPr="007C7A5B">
        <w:rPr>
          <w:rFonts w:ascii="Arial Narrow" w:hAnsi="Arial Narrow" w:cs="Calibri Light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 xml:space="preserve">z wniosku </w:t>
      </w:r>
      <w:r w:rsidR="003D6D79" w:rsidRPr="003D6D79">
        <w:rPr>
          <w:rFonts w:ascii="Arial Narrow" w:hAnsi="Arial Narrow"/>
          <w:lang w:val="pl-PL"/>
        </w:rPr>
        <w:t>TAURON Dystrybucja S. A.,</w:t>
      </w:r>
      <w:r w:rsidR="003D6D79">
        <w:rPr>
          <w:rFonts w:ascii="Arial Narrow" w:hAnsi="Arial Narrow"/>
          <w:lang w:val="pl-PL"/>
        </w:rPr>
        <w:t xml:space="preserve"> </w:t>
      </w:r>
      <w:r w:rsidR="009A5CFF" w:rsidRPr="00205665">
        <w:rPr>
          <w:rFonts w:ascii="Arial Narrow" w:hAnsi="Arial Narrow"/>
          <w:lang w:val="pl-PL"/>
        </w:rPr>
        <w:t>reprezentowane</w:t>
      </w:r>
      <w:r w:rsidR="003D6D79">
        <w:rPr>
          <w:rFonts w:ascii="Arial Narrow" w:hAnsi="Arial Narrow"/>
          <w:lang w:val="pl-PL"/>
        </w:rPr>
        <w:t>go</w:t>
      </w:r>
      <w:r w:rsidR="009A5CFF" w:rsidRPr="00205665">
        <w:rPr>
          <w:rFonts w:ascii="Arial Narrow" w:hAnsi="Arial Narrow"/>
          <w:lang w:val="pl-PL"/>
        </w:rPr>
        <w:t xml:space="preserve"> przez pełnomocnika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3D6D79" w:rsidRPr="003D6D79">
        <w:rPr>
          <w:rFonts w:ascii="Arial Narrow" w:hAnsi="Arial Narrow"/>
          <w:lang w:val="pl-PL"/>
        </w:rPr>
        <w:t xml:space="preserve">Pana </w:t>
      </w:r>
      <w:r w:rsidR="00DB1A28">
        <w:rPr>
          <w:rFonts w:ascii="Arial Narrow" w:hAnsi="Arial Narrow"/>
          <w:lang w:val="pl-PL"/>
        </w:rPr>
        <w:t>Jana Hebdę</w:t>
      </w:r>
      <w:r w:rsidR="009A5CFF">
        <w:rPr>
          <w:rFonts w:ascii="Arial Narrow" w:hAnsi="Arial Narrow"/>
          <w:lang w:val="pl-PL"/>
        </w:rPr>
        <w:t>,</w:t>
      </w:r>
      <w:r w:rsidR="009A5CFF" w:rsidRPr="007F5120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lang w:val="pl-PL"/>
        </w:rPr>
        <w:t>w</w:t>
      </w:r>
      <w:r w:rsidR="009A5CFF">
        <w:rPr>
          <w:rFonts w:ascii="Arial Narrow" w:hAnsi="Arial Narrow"/>
          <w:lang w:val="pl-PL"/>
        </w:rPr>
        <w:t xml:space="preserve"> sprawie wydania decyzji </w:t>
      </w:r>
      <w:r w:rsidR="009A5CFF">
        <w:rPr>
          <w:rFonts w:ascii="Arial Narrow" w:hAnsi="Arial Narrow"/>
          <w:lang w:val="pl-PL"/>
        </w:rPr>
        <w:br/>
        <w:t xml:space="preserve">o </w:t>
      </w:r>
      <w:r w:rsidR="009A5CFF" w:rsidRPr="007C7A5B">
        <w:rPr>
          <w:rFonts w:ascii="Arial Narrow" w:hAnsi="Arial Narrow"/>
          <w:snapToGrid w:val="0"/>
          <w:lang w:val="pl-PL"/>
        </w:rPr>
        <w:t xml:space="preserve">ograniczeniu sposobu korzystania z nieruchomości </w:t>
      </w:r>
      <w:r w:rsidR="009A5CFF" w:rsidRPr="007C7A5B">
        <w:rPr>
          <w:rFonts w:ascii="Arial Narrow" w:hAnsi="Arial Narrow"/>
          <w:lang w:val="pl-PL"/>
        </w:rPr>
        <w:t>położon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w </w:t>
      </w:r>
      <w:r w:rsidR="009A5CFF">
        <w:rPr>
          <w:rFonts w:ascii="Arial Narrow" w:hAnsi="Arial Narrow"/>
          <w:lang w:val="pl-PL"/>
        </w:rPr>
        <w:t xml:space="preserve">gminie </w:t>
      </w:r>
      <w:r w:rsidR="00DB1A28">
        <w:rPr>
          <w:rFonts w:ascii="Arial Narrow" w:hAnsi="Arial Narrow"/>
          <w:lang w:val="pl-PL"/>
        </w:rPr>
        <w:t>Łukowica</w:t>
      </w:r>
      <w:r w:rsidR="009A5CFF">
        <w:rPr>
          <w:rFonts w:ascii="Arial Narrow" w:hAnsi="Arial Narrow"/>
          <w:lang w:val="pl-PL"/>
        </w:rPr>
        <w:t xml:space="preserve">, obręb </w:t>
      </w:r>
      <w:r w:rsidR="00DB1A28">
        <w:rPr>
          <w:rFonts w:ascii="Arial Narrow" w:hAnsi="Arial Narrow"/>
          <w:lang w:val="pl-PL"/>
        </w:rPr>
        <w:t>Przyszowa,</w:t>
      </w:r>
      <w:r w:rsidR="009A5CFF" w:rsidRPr="007C7A5B">
        <w:rPr>
          <w:rFonts w:ascii="Arial Narrow" w:hAnsi="Arial Narrow"/>
          <w:lang w:val="pl-PL"/>
        </w:rPr>
        <w:t xml:space="preserve"> stanowiąc</w:t>
      </w:r>
      <w:r w:rsidR="009A5CFF">
        <w:rPr>
          <w:rFonts w:ascii="Arial Narrow" w:hAnsi="Arial Narrow"/>
          <w:lang w:val="pl-PL"/>
        </w:rPr>
        <w:t>ej</w:t>
      </w:r>
      <w:r w:rsidR="009A5CFF" w:rsidRPr="007C7A5B">
        <w:rPr>
          <w:rFonts w:ascii="Arial Narrow" w:hAnsi="Arial Narrow"/>
          <w:lang w:val="pl-PL"/>
        </w:rPr>
        <w:t xml:space="preserve"> dział</w:t>
      </w:r>
      <w:r w:rsidR="009A5CFF">
        <w:rPr>
          <w:rFonts w:ascii="Arial Narrow" w:hAnsi="Arial Narrow"/>
          <w:lang w:val="pl-PL"/>
        </w:rPr>
        <w:t>kę</w:t>
      </w:r>
      <w:r w:rsidR="009A5CFF" w:rsidRPr="007C7A5B">
        <w:rPr>
          <w:rFonts w:ascii="Arial Narrow" w:hAnsi="Arial Narrow"/>
          <w:lang w:val="pl-PL"/>
        </w:rPr>
        <w:t xml:space="preserve"> ewidencyjn</w:t>
      </w:r>
      <w:r w:rsidR="009A5CFF">
        <w:rPr>
          <w:rFonts w:ascii="Arial Narrow" w:hAnsi="Arial Narrow"/>
          <w:lang w:val="pl-PL"/>
        </w:rPr>
        <w:t>ą</w:t>
      </w:r>
      <w:r w:rsidR="009A5CFF" w:rsidRPr="007C7A5B">
        <w:rPr>
          <w:rFonts w:ascii="Arial Narrow" w:hAnsi="Arial Narrow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>nr</w:t>
      </w:r>
      <w:r w:rsidR="009A5CFF">
        <w:rPr>
          <w:rFonts w:ascii="Arial Narrow" w:hAnsi="Arial Narrow"/>
          <w:snapToGrid w:val="0"/>
          <w:lang w:val="pl-PL"/>
        </w:rPr>
        <w:t>:</w:t>
      </w:r>
      <w:r w:rsidR="009A5CFF" w:rsidRPr="007C7A5B">
        <w:rPr>
          <w:rFonts w:ascii="Arial Narrow" w:hAnsi="Arial Narrow"/>
          <w:snapToGrid w:val="0"/>
          <w:lang w:val="pl-PL"/>
        </w:rPr>
        <w:t xml:space="preserve"> </w:t>
      </w:r>
      <w:r w:rsidR="00DB1A28">
        <w:rPr>
          <w:rFonts w:ascii="Arial Narrow" w:hAnsi="Arial Narrow"/>
          <w:snapToGrid w:val="0"/>
          <w:lang w:val="pl-PL"/>
        </w:rPr>
        <w:t>5/7</w:t>
      </w:r>
      <w:r w:rsidR="009A5CFF" w:rsidRPr="004F68AD">
        <w:t xml:space="preserve"> </w:t>
      </w:r>
      <w:r w:rsidR="009A5CFF" w:rsidRPr="004F68AD">
        <w:rPr>
          <w:rFonts w:ascii="Arial Narrow" w:hAnsi="Arial Narrow"/>
          <w:snapToGrid w:val="0"/>
          <w:lang w:val="pl-PL"/>
        </w:rPr>
        <w:t xml:space="preserve">o powierzchni </w:t>
      </w:r>
      <w:r w:rsidR="009A5CFF">
        <w:rPr>
          <w:rFonts w:ascii="Arial Narrow" w:hAnsi="Arial Narrow"/>
          <w:snapToGrid w:val="0"/>
          <w:lang w:val="pl-PL"/>
        </w:rPr>
        <w:t>0,</w:t>
      </w:r>
      <w:r w:rsidR="00DB1A28">
        <w:rPr>
          <w:rFonts w:ascii="Arial Narrow" w:hAnsi="Arial Narrow"/>
          <w:snapToGrid w:val="0"/>
          <w:lang w:val="pl-PL"/>
        </w:rPr>
        <w:t>02</w:t>
      </w:r>
      <w:r w:rsidR="009A5CFF" w:rsidRPr="004F68AD">
        <w:rPr>
          <w:rFonts w:ascii="Arial Narrow" w:hAnsi="Arial Narrow"/>
          <w:snapToGrid w:val="0"/>
          <w:lang w:val="pl-PL"/>
        </w:rPr>
        <w:t xml:space="preserve"> ha</w:t>
      </w:r>
      <w:r w:rsidR="009A5CFF" w:rsidRPr="00D157BE">
        <w:rPr>
          <w:rFonts w:ascii="Arial Narrow" w:hAnsi="Arial Narrow"/>
          <w:snapToGrid w:val="0"/>
          <w:lang w:val="pl-PL"/>
        </w:rPr>
        <w:t>,</w:t>
      </w:r>
      <w:r w:rsidR="009A5CFF" w:rsidRPr="00391E56">
        <w:rPr>
          <w:rFonts w:ascii="Arial Narrow" w:hAnsi="Arial Narrow"/>
          <w:snapToGrid w:val="0"/>
          <w:lang w:val="pl-PL"/>
        </w:rPr>
        <w:t xml:space="preserve"> </w:t>
      </w:r>
      <w:r w:rsidR="009A5CFF" w:rsidRPr="007C7A5B">
        <w:rPr>
          <w:rFonts w:ascii="Arial Narrow" w:hAnsi="Arial Narrow"/>
          <w:snapToGrid w:val="0"/>
          <w:lang w:val="pl-PL"/>
        </w:rPr>
        <w:t xml:space="preserve">poprzez </w:t>
      </w:r>
      <w:r w:rsidR="009A5CFF" w:rsidRPr="007C7A5B">
        <w:rPr>
          <w:rFonts w:ascii="Arial Narrow" w:hAnsi="Arial Narrow"/>
          <w:lang w:val="pl-PL"/>
        </w:rPr>
        <w:t xml:space="preserve">udzielenie zezwolenia </w:t>
      </w:r>
      <w:r w:rsidR="009A5CFF">
        <w:rPr>
          <w:rFonts w:ascii="Arial Narrow" w:hAnsi="Arial Narrow"/>
          <w:lang w:val="pl-PL"/>
        </w:rPr>
        <w:br/>
      </w:r>
      <w:r w:rsidR="009A5CFF" w:rsidRPr="007C7A5B">
        <w:rPr>
          <w:rFonts w:ascii="Arial Narrow" w:hAnsi="Arial Narrow"/>
          <w:lang w:val="pl-PL"/>
        </w:rPr>
        <w:t xml:space="preserve">na </w:t>
      </w:r>
      <w:r w:rsidR="009A5CFF">
        <w:rPr>
          <w:rFonts w:ascii="Arial Narrow" w:hAnsi="Arial Narrow"/>
          <w:lang w:val="pl-PL"/>
        </w:rPr>
        <w:t xml:space="preserve">założenie i przeprowadzenie na niej </w:t>
      </w:r>
      <w:r w:rsidR="002336B5">
        <w:rPr>
          <w:rFonts w:ascii="Arial Narrow" w:hAnsi="Arial Narrow"/>
          <w:lang w:val="pl-PL"/>
        </w:rPr>
        <w:t xml:space="preserve">sieci kablowej </w:t>
      </w:r>
      <w:r w:rsidR="0043672F">
        <w:rPr>
          <w:rFonts w:ascii="Arial Narrow" w:hAnsi="Arial Narrow"/>
          <w:lang w:val="pl-PL"/>
        </w:rPr>
        <w:t xml:space="preserve">średniego napięcia 15 </w:t>
      </w:r>
      <w:proofErr w:type="spellStart"/>
      <w:r w:rsidR="0043672F">
        <w:rPr>
          <w:rFonts w:ascii="Arial Narrow" w:hAnsi="Arial Narrow"/>
          <w:lang w:val="pl-PL"/>
        </w:rPr>
        <w:t>kV</w:t>
      </w:r>
      <w:proofErr w:type="spellEnd"/>
      <w:r w:rsidR="003D6D79">
        <w:rPr>
          <w:rFonts w:ascii="Arial Narrow" w:hAnsi="Arial Narrow"/>
          <w:lang w:val="pl-PL"/>
        </w:rPr>
        <w:t xml:space="preserve">, </w:t>
      </w:r>
      <w:r w:rsidR="009A5CFF">
        <w:rPr>
          <w:rFonts w:ascii="Arial Narrow" w:hAnsi="Arial Narrow"/>
          <w:lang w:val="pl-PL"/>
        </w:rPr>
        <w:t xml:space="preserve">wraz z infrastrukturą towarzyszącą oraz strefą kontrolowaną, w ramach </w:t>
      </w:r>
      <w:r w:rsidR="003D6D79">
        <w:rPr>
          <w:rFonts w:ascii="Arial Narrow" w:hAnsi="Arial Narrow"/>
          <w:lang w:val="pl-PL"/>
        </w:rPr>
        <w:t>zadania</w:t>
      </w:r>
      <w:r w:rsidR="009A5CFF">
        <w:rPr>
          <w:rFonts w:ascii="Arial Narrow" w:hAnsi="Arial Narrow"/>
          <w:lang w:val="pl-PL"/>
        </w:rPr>
        <w:t xml:space="preserve"> pn.: „</w:t>
      </w:r>
      <w:r w:rsidR="002336B5">
        <w:rPr>
          <w:rFonts w:ascii="Arial Narrow" w:hAnsi="Arial Narrow"/>
          <w:lang w:val="pl-PL"/>
        </w:rPr>
        <w:t xml:space="preserve">Budowa stacji transformatorowej </w:t>
      </w:r>
      <w:r w:rsidR="0043672F">
        <w:rPr>
          <w:rFonts w:ascii="Arial Narrow" w:hAnsi="Arial Narrow"/>
          <w:lang w:val="pl-PL"/>
        </w:rPr>
        <w:br/>
      </w:r>
      <w:r w:rsidR="00DB1A28">
        <w:rPr>
          <w:rFonts w:ascii="Arial Narrow" w:hAnsi="Arial Narrow"/>
          <w:lang w:val="pl-PL"/>
        </w:rPr>
        <w:t xml:space="preserve">wraz z powiązaniami po stronie SN i </w:t>
      </w:r>
      <w:proofErr w:type="spellStart"/>
      <w:r w:rsidR="00DB1A28">
        <w:rPr>
          <w:rFonts w:ascii="Arial Narrow" w:hAnsi="Arial Narrow"/>
          <w:lang w:val="pl-PL"/>
        </w:rPr>
        <w:t>nN</w:t>
      </w:r>
      <w:proofErr w:type="spellEnd"/>
      <w:r w:rsidR="00DB1A28">
        <w:rPr>
          <w:rFonts w:ascii="Arial Narrow" w:hAnsi="Arial Narrow"/>
          <w:lang w:val="pl-PL"/>
        </w:rPr>
        <w:t xml:space="preserve"> w m. Siekierczyna, gm. Limanowa</w:t>
      </w:r>
      <w:r w:rsidR="009A5CFF">
        <w:rPr>
          <w:rFonts w:ascii="Arial Narrow" w:hAnsi="Arial Narrow"/>
          <w:lang w:val="pl-PL"/>
        </w:rPr>
        <w:t>.”</w:t>
      </w:r>
    </w:p>
    <w:p w14:paraId="38DD7EE6" w14:textId="77777777" w:rsidR="00C3798C" w:rsidRPr="007C7A5B" w:rsidRDefault="00C3798C" w:rsidP="00F22B66">
      <w:pPr>
        <w:pStyle w:val="Tekstpodstawowywcity"/>
        <w:spacing w:after="0" w:line="280" w:lineRule="exact"/>
        <w:ind w:left="0" w:right="-142"/>
        <w:jc w:val="both"/>
        <w:rPr>
          <w:rFonts w:ascii="Arial Narrow" w:hAnsi="Arial Narrow"/>
          <w:lang w:val="pl-PL"/>
        </w:rPr>
      </w:pPr>
    </w:p>
    <w:p w14:paraId="245A2269" w14:textId="77777777" w:rsidR="000542DB" w:rsidRPr="000C2B65" w:rsidRDefault="000542DB" w:rsidP="000542DB">
      <w:pPr>
        <w:autoSpaceDE w:val="0"/>
        <w:autoSpaceDN w:val="0"/>
        <w:adjustRightInd w:val="0"/>
        <w:spacing w:after="0" w:line="280" w:lineRule="exact"/>
        <w:ind w:right="-142"/>
        <w:jc w:val="both"/>
        <w:rPr>
          <w:rFonts w:ascii="Arial Narrow" w:hAnsi="Arial Narrow"/>
          <w:sz w:val="24"/>
          <w:szCs w:val="24"/>
        </w:rPr>
      </w:pPr>
      <w:r w:rsidRPr="007C7A5B">
        <w:rPr>
          <w:rFonts w:ascii="Arial Narrow" w:hAnsi="Arial Narrow" w:cs="Calibri Light"/>
          <w:sz w:val="24"/>
          <w:szCs w:val="24"/>
        </w:rPr>
        <w:t xml:space="preserve">Powyższą nieruchomość traktuje się jako nieruchomość o nieuregulowanym stanie prawnym </w:t>
      </w:r>
      <w:r>
        <w:rPr>
          <w:rFonts w:ascii="Arial Narrow" w:hAnsi="Arial Narrow" w:cs="Calibri Light"/>
          <w:sz w:val="24"/>
          <w:szCs w:val="24"/>
        </w:rPr>
        <w:br/>
      </w:r>
      <w:r w:rsidRPr="007C7A5B">
        <w:rPr>
          <w:rFonts w:ascii="Arial Narrow" w:hAnsi="Arial Narrow"/>
          <w:snapToGrid w:val="0"/>
          <w:sz w:val="24"/>
          <w:szCs w:val="24"/>
        </w:rPr>
        <w:t>w rozumieniu</w:t>
      </w:r>
      <w:r w:rsidRPr="007C7A5B">
        <w:rPr>
          <w:rFonts w:ascii="Arial Narrow" w:hAnsi="Arial Narrow"/>
          <w:sz w:val="24"/>
          <w:szCs w:val="24"/>
        </w:rPr>
        <w:t xml:space="preserve"> art.</w:t>
      </w:r>
      <w:r w:rsidRPr="000C2B65">
        <w:rPr>
          <w:rFonts w:ascii="Arial Narrow" w:hAnsi="Arial Narrow"/>
          <w:sz w:val="24"/>
          <w:szCs w:val="24"/>
        </w:rPr>
        <w:t xml:space="preserve"> 113 ust. 6 i 7 ustawy </w:t>
      </w:r>
      <w:r w:rsidR="00E75298">
        <w:rPr>
          <w:rFonts w:ascii="Arial Narrow" w:hAnsi="Arial Narrow"/>
          <w:snapToGrid w:val="0"/>
          <w:sz w:val="24"/>
          <w:szCs w:val="24"/>
        </w:rPr>
        <w:t>z dnia</w:t>
      </w:r>
      <w:r w:rsidR="001C78E5">
        <w:rPr>
          <w:rFonts w:ascii="Arial Narrow" w:hAnsi="Arial Narrow"/>
          <w:snapToGrid w:val="0"/>
          <w:sz w:val="24"/>
          <w:szCs w:val="24"/>
        </w:rPr>
        <w:t xml:space="preserve"> 21 sierpnia 1997 r. o </w:t>
      </w:r>
      <w:r w:rsidRPr="000C2B65">
        <w:rPr>
          <w:rFonts w:ascii="Arial Narrow" w:hAnsi="Arial Narrow"/>
          <w:snapToGrid w:val="0"/>
          <w:sz w:val="24"/>
          <w:szCs w:val="24"/>
        </w:rPr>
        <w:t xml:space="preserve">gospodarce nieruchomościami. </w:t>
      </w:r>
      <w:r w:rsidR="00CB36BF">
        <w:rPr>
          <w:rFonts w:ascii="Arial Narrow" w:hAnsi="Arial Narrow"/>
          <w:snapToGrid w:val="0"/>
          <w:sz w:val="24"/>
          <w:szCs w:val="24"/>
        </w:rPr>
        <w:br/>
      </w:r>
      <w:r w:rsidR="00CB36BF">
        <w:rPr>
          <w:rFonts w:ascii="Arial Narrow" w:hAnsi="Arial Narrow"/>
          <w:sz w:val="24"/>
          <w:szCs w:val="24"/>
        </w:rPr>
        <w:t xml:space="preserve">Przez nieruchomość o </w:t>
      </w:r>
      <w:r w:rsidRPr="000C2B65">
        <w:rPr>
          <w:rFonts w:ascii="Arial Narrow" w:hAnsi="Arial Narrow"/>
          <w:sz w:val="24"/>
          <w:szCs w:val="24"/>
        </w:rPr>
        <w:t xml:space="preserve">nieuregulowanym stanie prawnym rozumie się nieruchomość, dla której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 xml:space="preserve">ze względu na brak księgi wieczystej, zbioru dokumentów albo innych dokumentów nie można ustalić osób, którym przysługują do niej prawa rzeczowe, dotyczy to również sytuacji, gdy właściciel </w:t>
      </w:r>
      <w:r w:rsidR="00CB36BF">
        <w:rPr>
          <w:rFonts w:ascii="Arial Narrow" w:hAnsi="Arial Narrow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lub użytkownik wieczysty nieruchomości nie żyje i nie przeprowadzono lub nie zostało za</w:t>
      </w:r>
      <w:r w:rsidR="00245F13">
        <w:rPr>
          <w:rFonts w:ascii="Arial Narrow" w:hAnsi="Arial Narrow"/>
          <w:sz w:val="24"/>
          <w:szCs w:val="24"/>
        </w:rPr>
        <w:t>kończone postępowanie spadkowe.</w:t>
      </w:r>
    </w:p>
    <w:p w14:paraId="30E6DC5B" w14:textId="77777777" w:rsidR="000542DB" w:rsidRPr="00245F13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23A04A1B" w14:textId="5BB8FA0F" w:rsidR="000542DB" w:rsidRPr="00BD5714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BD5714">
        <w:rPr>
          <w:rFonts w:ascii="Arial Narrow" w:hAnsi="Arial Narrow" w:cs="Calibri Light"/>
          <w:sz w:val="24"/>
          <w:szCs w:val="24"/>
        </w:rPr>
        <w:t>Jeżeli w terminie 2 miesięcy od dnia publikacji niniejszego ogłoszenia</w:t>
      </w:r>
      <w:r w:rsidR="00E75298" w:rsidRPr="00BD5714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nie zgłoszą się osoby, które wykażą, że przysługują im prawa rzeczowe do ww. nieruchomości</w:t>
      </w:r>
      <w:r w:rsidR="00B23AF7">
        <w:rPr>
          <w:rFonts w:ascii="Arial Narrow" w:hAnsi="Arial Narrow" w:cs="Calibri Light"/>
          <w:sz w:val="24"/>
          <w:szCs w:val="24"/>
        </w:rPr>
        <w:t>,</w:t>
      </w:r>
      <w:r w:rsidRPr="00BD5714">
        <w:rPr>
          <w:rFonts w:ascii="Arial Narrow" w:hAnsi="Arial Narrow" w:cs="Calibri Light"/>
          <w:sz w:val="24"/>
          <w:szCs w:val="24"/>
        </w:rPr>
        <w:t xml:space="preserve"> 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 xml:space="preserve">na </w:t>
      </w:r>
      <w:r w:rsidR="00DB1A28">
        <w:rPr>
          <w:rFonts w:ascii="Arial Narrow" w:hAnsi="Arial Narrow" w:cs="Calibri Light"/>
          <w:sz w:val="24"/>
          <w:szCs w:val="24"/>
          <w:u w:val="single"/>
        </w:rPr>
        <w:t>p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>odstawie przeprowadzon</w:t>
      </w:r>
      <w:r w:rsidR="00DB1A28">
        <w:rPr>
          <w:rFonts w:ascii="Arial Narrow" w:hAnsi="Arial Narrow" w:cs="Calibri Light"/>
          <w:sz w:val="24"/>
          <w:szCs w:val="24"/>
          <w:u w:val="single"/>
        </w:rPr>
        <w:t>ego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 xml:space="preserve"> postępowa</w:t>
      </w:r>
      <w:r w:rsidR="00DB1A28">
        <w:rPr>
          <w:rFonts w:ascii="Arial Narrow" w:hAnsi="Arial Narrow" w:cs="Calibri Light"/>
          <w:sz w:val="24"/>
          <w:szCs w:val="24"/>
          <w:u w:val="single"/>
        </w:rPr>
        <w:t>nia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 xml:space="preserve"> spadkow</w:t>
      </w:r>
      <w:r w:rsidR="00DB1A28">
        <w:rPr>
          <w:rFonts w:ascii="Arial Narrow" w:hAnsi="Arial Narrow" w:cs="Calibri Light"/>
          <w:sz w:val="24"/>
          <w:szCs w:val="24"/>
          <w:u w:val="single"/>
        </w:rPr>
        <w:t>ego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 xml:space="preserve"> po zmarł</w:t>
      </w:r>
      <w:r w:rsidR="00DB1A28">
        <w:rPr>
          <w:rFonts w:ascii="Arial Narrow" w:hAnsi="Arial Narrow" w:cs="Calibri Light"/>
          <w:sz w:val="24"/>
          <w:szCs w:val="24"/>
          <w:u w:val="single"/>
        </w:rPr>
        <w:t>ej</w:t>
      </w:r>
      <w:r w:rsidR="00DB1A28" w:rsidRPr="00542530">
        <w:rPr>
          <w:rFonts w:ascii="Arial Narrow" w:hAnsi="Arial Narrow" w:cs="Calibri Light"/>
          <w:sz w:val="24"/>
          <w:szCs w:val="24"/>
          <w:u w:val="single"/>
        </w:rPr>
        <w:t xml:space="preserve"> właściciel</w:t>
      </w:r>
      <w:r w:rsidR="00DB1A28">
        <w:rPr>
          <w:rFonts w:ascii="Arial Narrow" w:hAnsi="Arial Narrow" w:cs="Calibri Light"/>
          <w:sz w:val="24"/>
          <w:szCs w:val="24"/>
          <w:u w:val="single"/>
        </w:rPr>
        <w:t>ce,</w:t>
      </w:r>
      <w:r w:rsidR="00DB1A28" w:rsidRPr="00BD5714">
        <w:rPr>
          <w:rFonts w:ascii="Arial Narrow" w:hAnsi="Arial Narrow" w:cs="Calibri Light"/>
          <w:sz w:val="24"/>
          <w:szCs w:val="24"/>
        </w:rPr>
        <w:t xml:space="preserve"> </w:t>
      </w:r>
      <w:r w:rsidRPr="00BD5714">
        <w:rPr>
          <w:rFonts w:ascii="Arial Narrow" w:hAnsi="Arial Narrow" w:cs="Calibri Light"/>
          <w:sz w:val="24"/>
          <w:szCs w:val="24"/>
        </w:rPr>
        <w:t>zostanie wszczęte postępowanie o ograniczenie sposobu korzystania w przedmiotowej sprawie.</w:t>
      </w:r>
    </w:p>
    <w:p w14:paraId="5747A661" w14:textId="77777777" w:rsidR="000542DB" w:rsidRPr="000C2B65" w:rsidRDefault="000542DB" w:rsidP="000542DB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</w:p>
    <w:p w14:paraId="72C6B665" w14:textId="77777777" w:rsidR="004E49B8" w:rsidRPr="000C2B65" w:rsidRDefault="004E49B8" w:rsidP="004E49B8">
      <w:pPr>
        <w:spacing w:after="0" w:line="280" w:lineRule="exact"/>
        <w:ind w:right="-142"/>
        <w:jc w:val="both"/>
        <w:rPr>
          <w:rFonts w:ascii="Arial Narrow" w:hAnsi="Arial Narrow" w:cs="Calibri Light"/>
          <w:sz w:val="24"/>
          <w:szCs w:val="24"/>
        </w:rPr>
      </w:pPr>
      <w:r w:rsidRPr="000C2B65">
        <w:rPr>
          <w:rFonts w:ascii="Arial Narrow" w:hAnsi="Arial Narrow" w:cs="Calibri Light"/>
          <w:sz w:val="24"/>
          <w:szCs w:val="24"/>
        </w:rPr>
        <w:t>W związku z tym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wzywa się osoby, którym mogą przysługiwać prawa rzeczowe do tej nieruchomości, aby </w:t>
      </w:r>
      <w:r w:rsidRPr="000C2B65">
        <w:rPr>
          <w:sz w:val="24"/>
          <w:szCs w:val="24"/>
        </w:rPr>
        <w:t>w w/w</w:t>
      </w:r>
      <w:r w:rsidRPr="000C2B65">
        <w:rPr>
          <w:rFonts w:ascii="Arial Narrow" w:hAnsi="Arial Narrow" w:cs="Calibri Light"/>
          <w:sz w:val="24"/>
          <w:szCs w:val="24"/>
        </w:rPr>
        <w:t xml:space="preserve"> terminie zgłosiły się do siedziby Starostwa Powiatowego w Limanowej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/>
          <w:sz w:val="24"/>
          <w:szCs w:val="24"/>
        </w:rPr>
        <w:t>przy ul. Józefa Marka 9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budynek C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Pr="00E75298">
        <w:rPr>
          <w:rFonts w:ascii="Arial Narrow" w:hAnsi="Arial Narrow"/>
          <w:sz w:val="24"/>
          <w:szCs w:val="24"/>
        </w:rPr>
        <w:t>II</w:t>
      </w:r>
      <w:r w:rsidRPr="000C2B65">
        <w:rPr>
          <w:rFonts w:ascii="Arial Narrow" w:hAnsi="Arial Narrow"/>
          <w:sz w:val="24"/>
          <w:szCs w:val="24"/>
        </w:rPr>
        <w:t xml:space="preserve"> piętro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pokój nr 224</w:t>
      </w:r>
      <w:r>
        <w:rPr>
          <w:rFonts w:ascii="Arial Narrow" w:hAnsi="Arial Narrow"/>
          <w:sz w:val="24"/>
          <w:szCs w:val="24"/>
        </w:rPr>
        <w:t>,</w:t>
      </w:r>
      <w:r w:rsidRPr="000C2B65">
        <w:rPr>
          <w:rFonts w:ascii="Arial Narrow" w:hAnsi="Arial Narrow"/>
          <w:sz w:val="24"/>
          <w:szCs w:val="24"/>
        </w:rPr>
        <w:t xml:space="preserve"> </w:t>
      </w:r>
      <w:r w:rsidR="00E04CB2">
        <w:rPr>
          <w:rFonts w:ascii="Arial Narrow" w:hAnsi="Arial Narrow" w:cs="Calibri Light"/>
          <w:sz w:val="24"/>
          <w:szCs w:val="24"/>
        </w:rPr>
        <w:t>w godzinach 7:30 – 15:</w:t>
      </w:r>
      <w:r w:rsidRPr="000C2B65">
        <w:rPr>
          <w:rFonts w:ascii="Arial Narrow" w:hAnsi="Arial Narrow" w:cs="Calibri Light"/>
          <w:sz w:val="24"/>
          <w:szCs w:val="24"/>
        </w:rPr>
        <w:t xml:space="preserve">30, </w:t>
      </w:r>
      <w:r>
        <w:rPr>
          <w:rFonts w:ascii="Arial Narrow" w:hAnsi="Arial Narrow" w:cs="Calibri Light"/>
          <w:sz w:val="24"/>
          <w:szCs w:val="24"/>
        </w:rPr>
        <w:br/>
      </w:r>
      <w:r w:rsidRPr="000C2B65">
        <w:rPr>
          <w:rFonts w:ascii="Arial Narrow" w:hAnsi="Arial Narrow" w:cs="Calibri Light"/>
          <w:sz w:val="24"/>
          <w:szCs w:val="24"/>
        </w:rPr>
        <w:t>telefon (18) 3337-919</w:t>
      </w:r>
      <w:r>
        <w:rPr>
          <w:rFonts w:ascii="Arial Narrow" w:hAnsi="Arial Narrow" w:cs="Calibri Light"/>
          <w:sz w:val="24"/>
          <w:szCs w:val="24"/>
        </w:rPr>
        <w:t>,</w:t>
      </w:r>
      <w:r w:rsidRPr="000C2B65">
        <w:rPr>
          <w:rFonts w:ascii="Arial Narrow" w:hAnsi="Arial Narrow" w:cs="Calibri Light"/>
          <w:sz w:val="24"/>
          <w:szCs w:val="24"/>
        </w:rPr>
        <w:t xml:space="preserve"> celem wykazania swoich praw rzeczowych.</w:t>
      </w:r>
      <w:r>
        <w:rPr>
          <w:rFonts w:ascii="Arial Narrow" w:hAnsi="Arial Narrow" w:cs="Calibri Light"/>
          <w:sz w:val="24"/>
          <w:szCs w:val="24"/>
        </w:rPr>
        <w:t xml:space="preserve"> Dokumenty potwierdzające </w:t>
      </w:r>
      <w:r>
        <w:rPr>
          <w:rFonts w:ascii="Arial Narrow" w:hAnsi="Arial Narrow" w:cs="Calibri Light"/>
          <w:sz w:val="24"/>
          <w:szCs w:val="24"/>
        </w:rPr>
        <w:br/>
        <w:t xml:space="preserve">posiadanie praw rzeczowych do niniejszej nieruchomości można również przesłać drogą listowną </w:t>
      </w:r>
      <w:r>
        <w:rPr>
          <w:rFonts w:ascii="Arial Narrow" w:hAnsi="Arial Narrow" w:cs="Calibri Light"/>
          <w:sz w:val="24"/>
          <w:szCs w:val="24"/>
        </w:rPr>
        <w:br/>
        <w:t>na w/w adres urzędu.</w:t>
      </w:r>
    </w:p>
    <w:tbl>
      <w:tblPr>
        <w:tblpPr w:leftFromText="141" w:rightFromText="141" w:vertAnchor="text" w:horzAnchor="margin" w:tblpXSpec="right" w:tblpY="38"/>
        <w:tblW w:w="0" w:type="auto"/>
        <w:tblLook w:val="00A0" w:firstRow="1" w:lastRow="0" w:firstColumn="1" w:lastColumn="0" w:noHBand="0" w:noVBand="0"/>
      </w:tblPr>
      <w:tblGrid>
        <w:gridCol w:w="4785"/>
      </w:tblGrid>
      <w:tr w:rsidR="00A662DA" w:rsidRPr="00A662DA" w14:paraId="6CA1187E" w14:textId="77777777" w:rsidTr="00EC16F1">
        <w:tc>
          <w:tcPr>
            <w:tcW w:w="4785" w:type="dxa"/>
          </w:tcPr>
          <w:p w14:paraId="4C5034C1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bookmarkStart w:id="0" w:name="_Hlk166575512"/>
          </w:p>
          <w:p w14:paraId="3C04B7E4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color w:val="FF0000"/>
                <w:spacing w:val="20"/>
                <w:sz w:val="20"/>
                <w:szCs w:val="20"/>
                <w:lang w:eastAsia="pl-PL"/>
              </w:rPr>
              <w:t>z up. S T A R O S T Y</w:t>
            </w:r>
          </w:p>
          <w:p w14:paraId="1C0F6F43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16"/>
                <w:szCs w:val="16"/>
                <w:lang w:eastAsia="pl-PL"/>
              </w:rPr>
            </w:pPr>
          </w:p>
          <w:p w14:paraId="172C111E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  <w:t>mgr inż. Łukasz Szydełko</w:t>
            </w:r>
          </w:p>
          <w:p w14:paraId="10997315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</w:pPr>
            <w:r w:rsidRPr="00A662DA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pl-PL"/>
              </w:rPr>
              <w:t>D Y R E K T O R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pacing w:val="-20"/>
                <w:sz w:val="18"/>
                <w:szCs w:val="18"/>
                <w:lang w:eastAsia="pl-PL"/>
              </w:rPr>
              <w:t>Wydziału Gospodarowania Nieruchomościami</w:t>
            </w:r>
            <w:r w:rsidRPr="00A662D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pl-PL"/>
              </w:rPr>
              <w:br/>
            </w:r>
            <w:r w:rsidRPr="00A662DA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pl-PL"/>
              </w:rPr>
              <w:t>/podpisano elektronicznie/</w:t>
            </w:r>
          </w:p>
          <w:p w14:paraId="69E0B588" w14:textId="77777777" w:rsidR="00A662DA" w:rsidRPr="00A662DA" w:rsidRDefault="00A662DA" w:rsidP="00A662DA">
            <w:pPr>
              <w:tabs>
                <w:tab w:val="left" w:pos="9923"/>
              </w:tabs>
              <w:spacing w:after="0" w:line="240" w:lineRule="auto"/>
              <w:ind w:right="566"/>
              <w:jc w:val="center"/>
              <w:rPr>
                <w:rFonts w:ascii="Times New Roman" w:eastAsia="Times New Roman" w:hAnsi="Times New Roman"/>
                <w:color w:val="FF0000"/>
                <w:sz w:val="24"/>
                <w:szCs w:val="20"/>
                <w:lang w:eastAsia="pl-PL"/>
              </w:rPr>
            </w:pPr>
          </w:p>
        </w:tc>
      </w:tr>
      <w:bookmarkEnd w:id="0"/>
    </w:tbl>
    <w:p w14:paraId="7B357DCD" w14:textId="77777777" w:rsidR="00A662DA" w:rsidRPr="00A662DA" w:rsidRDefault="00A662DA" w:rsidP="00A662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E280E31" w14:textId="77777777" w:rsidR="00CB36BF" w:rsidRPr="00C82DC2" w:rsidRDefault="00CB36BF" w:rsidP="000D6851">
      <w:pPr>
        <w:spacing w:after="0" w:line="280" w:lineRule="exact"/>
        <w:ind w:right="-567"/>
        <w:jc w:val="both"/>
        <w:rPr>
          <w:rFonts w:ascii="Arial Narrow" w:hAnsi="Arial Narrow" w:cs="Calibri Light"/>
          <w:sz w:val="24"/>
          <w:szCs w:val="24"/>
        </w:rPr>
      </w:pPr>
    </w:p>
    <w:sectPr w:rsidR="00CB36BF" w:rsidRPr="00C82DC2" w:rsidSect="00325EE2">
      <w:pgSz w:w="11906" w:h="16838"/>
      <w:pgMar w:top="360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13BCA" w14:textId="77777777" w:rsidR="0079366F" w:rsidRDefault="0079366F" w:rsidP="006C6A60">
      <w:pPr>
        <w:spacing w:after="0" w:line="240" w:lineRule="auto"/>
      </w:pPr>
      <w:r>
        <w:separator/>
      </w:r>
    </w:p>
  </w:endnote>
  <w:endnote w:type="continuationSeparator" w:id="0">
    <w:p w14:paraId="46DD2750" w14:textId="77777777" w:rsidR="0079366F" w:rsidRDefault="0079366F" w:rsidP="006C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F129C" w14:textId="77777777" w:rsidR="0079366F" w:rsidRDefault="0079366F" w:rsidP="006C6A60">
      <w:pPr>
        <w:spacing w:after="0" w:line="240" w:lineRule="auto"/>
      </w:pPr>
      <w:r>
        <w:separator/>
      </w:r>
    </w:p>
  </w:footnote>
  <w:footnote w:type="continuationSeparator" w:id="0">
    <w:p w14:paraId="48280DFD" w14:textId="77777777" w:rsidR="0079366F" w:rsidRDefault="0079366F" w:rsidP="006C6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D80FBD"/>
    <w:multiLevelType w:val="hybridMultilevel"/>
    <w:tmpl w:val="E3F0167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5C1143D7"/>
    <w:multiLevelType w:val="hybridMultilevel"/>
    <w:tmpl w:val="D52A6C8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978728889">
    <w:abstractNumId w:val="0"/>
  </w:num>
  <w:num w:numId="2" w16cid:durableId="8795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6A60"/>
    <w:rsid w:val="000542DB"/>
    <w:rsid w:val="000708A1"/>
    <w:rsid w:val="00076B40"/>
    <w:rsid w:val="00083290"/>
    <w:rsid w:val="00084EC3"/>
    <w:rsid w:val="000B1AD4"/>
    <w:rsid w:val="000C1159"/>
    <w:rsid w:val="000D6851"/>
    <w:rsid w:val="000F4DDA"/>
    <w:rsid w:val="00113E3A"/>
    <w:rsid w:val="00127B04"/>
    <w:rsid w:val="0014563E"/>
    <w:rsid w:val="00154D80"/>
    <w:rsid w:val="0018114E"/>
    <w:rsid w:val="001834A7"/>
    <w:rsid w:val="001B250E"/>
    <w:rsid w:val="001C78E5"/>
    <w:rsid w:val="001D3B7B"/>
    <w:rsid w:val="001D4ECF"/>
    <w:rsid w:val="001F091F"/>
    <w:rsid w:val="00205665"/>
    <w:rsid w:val="002336B5"/>
    <w:rsid w:val="00235662"/>
    <w:rsid w:val="00236EAA"/>
    <w:rsid w:val="00241F8A"/>
    <w:rsid w:val="00245F13"/>
    <w:rsid w:val="00264BF2"/>
    <w:rsid w:val="002652FD"/>
    <w:rsid w:val="00265A6B"/>
    <w:rsid w:val="00272C82"/>
    <w:rsid w:val="00280B7C"/>
    <w:rsid w:val="002A6271"/>
    <w:rsid w:val="002C0D7D"/>
    <w:rsid w:val="002C1DAC"/>
    <w:rsid w:val="002C58D4"/>
    <w:rsid w:val="002C6099"/>
    <w:rsid w:val="002E7438"/>
    <w:rsid w:val="002E7BED"/>
    <w:rsid w:val="002F04B4"/>
    <w:rsid w:val="00311748"/>
    <w:rsid w:val="00325EE2"/>
    <w:rsid w:val="00340D59"/>
    <w:rsid w:val="00354A5F"/>
    <w:rsid w:val="0037458E"/>
    <w:rsid w:val="003863F7"/>
    <w:rsid w:val="00391E56"/>
    <w:rsid w:val="003954F3"/>
    <w:rsid w:val="003D4D1C"/>
    <w:rsid w:val="003D6D79"/>
    <w:rsid w:val="003E335A"/>
    <w:rsid w:val="00421638"/>
    <w:rsid w:val="00434D13"/>
    <w:rsid w:val="00435247"/>
    <w:rsid w:val="00435406"/>
    <w:rsid w:val="0043672F"/>
    <w:rsid w:val="00441A01"/>
    <w:rsid w:val="00460460"/>
    <w:rsid w:val="00463F1C"/>
    <w:rsid w:val="0048582E"/>
    <w:rsid w:val="00491065"/>
    <w:rsid w:val="00491579"/>
    <w:rsid w:val="004A269C"/>
    <w:rsid w:val="004B092C"/>
    <w:rsid w:val="004C109D"/>
    <w:rsid w:val="004E49B8"/>
    <w:rsid w:val="004F68AD"/>
    <w:rsid w:val="005129B6"/>
    <w:rsid w:val="00542530"/>
    <w:rsid w:val="00546CF9"/>
    <w:rsid w:val="005515B0"/>
    <w:rsid w:val="00554963"/>
    <w:rsid w:val="00580B8A"/>
    <w:rsid w:val="00595FF8"/>
    <w:rsid w:val="005D31D9"/>
    <w:rsid w:val="005D78F2"/>
    <w:rsid w:val="00606DC7"/>
    <w:rsid w:val="006162A0"/>
    <w:rsid w:val="00625590"/>
    <w:rsid w:val="00636347"/>
    <w:rsid w:val="006569F1"/>
    <w:rsid w:val="006710CC"/>
    <w:rsid w:val="006719F0"/>
    <w:rsid w:val="00672236"/>
    <w:rsid w:val="006A3623"/>
    <w:rsid w:val="006A3D29"/>
    <w:rsid w:val="006B1D99"/>
    <w:rsid w:val="006C1A82"/>
    <w:rsid w:val="006C2AFD"/>
    <w:rsid w:val="006C2DA9"/>
    <w:rsid w:val="006C45E7"/>
    <w:rsid w:val="006C6A60"/>
    <w:rsid w:val="006D0624"/>
    <w:rsid w:val="006D2CE5"/>
    <w:rsid w:val="006D36D6"/>
    <w:rsid w:val="006E14A1"/>
    <w:rsid w:val="006F09B9"/>
    <w:rsid w:val="00700E0A"/>
    <w:rsid w:val="007041A5"/>
    <w:rsid w:val="00720E4F"/>
    <w:rsid w:val="00724F96"/>
    <w:rsid w:val="00727A4E"/>
    <w:rsid w:val="00727AC7"/>
    <w:rsid w:val="0079366F"/>
    <w:rsid w:val="007B23CD"/>
    <w:rsid w:val="007B2DFD"/>
    <w:rsid w:val="007C6F95"/>
    <w:rsid w:val="007F16AE"/>
    <w:rsid w:val="007F5120"/>
    <w:rsid w:val="00814E1E"/>
    <w:rsid w:val="008339ED"/>
    <w:rsid w:val="00851B96"/>
    <w:rsid w:val="008A7458"/>
    <w:rsid w:val="008E59AA"/>
    <w:rsid w:val="008E74C5"/>
    <w:rsid w:val="00902197"/>
    <w:rsid w:val="0090245C"/>
    <w:rsid w:val="00913A04"/>
    <w:rsid w:val="00914F24"/>
    <w:rsid w:val="0092247E"/>
    <w:rsid w:val="00925F5B"/>
    <w:rsid w:val="0093174B"/>
    <w:rsid w:val="009449E5"/>
    <w:rsid w:val="0094719B"/>
    <w:rsid w:val="00950C67"/>
    <w:rsid w:val="0095576B"/>
    <w:rsid w:val="00957EFD"/>
    <w:rsid w:val="00967514"/>
    <w:rsid w:val="009A24FE"/>
    <w:rsid w:val="009A5CFF"/>
    <w:rsid w:val="009B3398"/>
    <w:rsid w:val="009F73D8"/>
    <w:rsid w:val="00A02835"/>
    <w:rsid w:val="00A03AB9"/>
    <w:rsid w:val="00A0464D"/>
    <w:rsid w:val="00A232E0"/>
    <w:rsid w:val="00A543F1"/>
    <w:rsid w:val="00A662DA"/>
    <w:rsid w:val="00A6685D"/>
    <w:rsid w:val="00A72F56"/>
    <w:rsid w:val="00A8617B"/>
    <w:rsid w:val="00AB3D6C"/>
    <w:rsid w:val="00AB5574"/>
    <w:rsid w:val="00AB603C"/>
    <w:rsid w:val="00AE2011"/>
    <w:rsid w:val="00AF13F5"/>
    <w:rsid w:val="00AF6E8A"/>
    <w:rsid w:val="00B1222F"/>
    <w:rsid w:val="00B17963"/>
    <w:rsid w:val="00B23AF7"/>
    <w:rsid w:val="00B310A8"/>
    <w:rsid w:val="00B33681"/>
    <w:rsid w:val="00B40741"/>
    <w:rsid w:val="00B42E28"/>
    <w:rsid w:val="00B445D6"/>
    <w:rsid w:val="00B45098"/>
    <w:rsid w:val="00B47039"/>
    <w:rsid w:val="00B70467"/>
    <w:rsid w:val="00B84BE4"/>
    <w:rsid w:val="00BA2763"/>
    <w:rsid w:val="00BA3E02"/>
    <w:rsid w:val="00BA4136"/>
    <w:rsid w:val="00BC1DF7"/>
    <w:rsid w:val="00BC3E4E"/>
    <w:rsid w:val="00BD5714"/>
    <w:rsid w:val="00BD5A20"/>
    <w:rsid w:val="00BD691C"/>
    <w:rsid w:val="00BE2DF2"/>
    <w:rsid w:val="00BF05A7"/>
    <w:rsid w:val="00BF1359"/>
    <w:rsid w:val="00BF62A5"/>
    <w:rsid w:val="00C0365B"/>
    <w:rsid w:val="00C04BAB"/>
    <w:rsid w:val="00C15E89"/>
    <w:rsid w:val="00C17251"/>
    <w:rsid w:val="00C255E0"/>
    <w:rsid w:val="00C3798C"/>
    <w:rsid w:val="00C5169E"/>
    <w:rsid w:val="00C670F2"/>
    <w:rsid w:val="00C82DC2"/>
    <w:rsid w:val="00C84F62"/>
    <w:rsid w:val="00C87171"/>
    <w:rsid w:val="00C873DE"/>
    <w:rsid w:val="00C92FD4"/>
    <w:rsid w:val="00CA5577"/>
    <w:rsid w:val="00CB36BF"/>
    <w:rsid w:val="00CB7738"/>
    <w:rsid w:val="00CB7986"/>
    <w:rsid w:val="00CD3722"/>
    <w:rsid w:val="00CF033B"/>
    <w:rsid w:val="00D047CE"/>
    <w:rsid w:val="00D133E9"/>
    <w:rsid w:val="00D157BE"/>
    <w:rsid w:val="00D229CE"/>
    <w:rsid w:val="00D303F0"/>
    <w:rsid w:val="00D407B4"/>
    <w:rsid w:val="00D82FE8"/>
    <w:rsid w:val="00DA4D31"/>
    <w:rsid w:val="00DB1A28"/>
    <w:rsid w:val="00DD437F"/>
    <w:rsid w:val="00E03ABF"/>
    <w:rsid w:val="00E04CB2"/>
    <w:rsid w:val="00E22911"/>
    <w:rsid w:val="00E334FD"/>
    <w:rsid w:val="00E43DC5"/>
    <w:rsid w:val="00E479DA"/>
    <w:rsid w:val="00E54335"/>
    <w:rsid w:val="00E75298"/>
    <w:rsid w:val="00EA261F"/>
    <w:rsid w:val="00EC2AD1"/>
    <w:rsid w:val="00EC7194"/>
    <w:rsid w:val="00EC7AEC"/>
    <w:rsid w:val="00ED0944"/>
    <w:rsid w:val="00ED2340"/>
    <w:rsid w:val="00EF121A"/>
    <w:rsid w:val="00F22B66"/>
    <w:rsid w:val="00F24373"/>
    <w:rsid w:val="00F55FB6"/>
    <w:rsid w:val="00FA13EB"/>
    <w:rsid w:val="00FE0586"/>
    <w:rsid w:val="00FE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EDBCA3"/>
  <w15:docId w15:val="{2CEDB54C-FC68-474B-A643-BAFEEFD35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7738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C6A6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6C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6C6A6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6C6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C6A6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99"/>
    <w:qFormat/>
    <w:locked/>
    <w:rsid w:val="00C92FD4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C92FD4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locked/>
    <w:rsid w:val="00C92FD4"/>
    <w:rPr>
      <w:rFonts w:eastAsia="Times New Roman" w:cs="Times New Roman"/>
      <w:sz w:val="24"/>
      <w:szCs w:val="24"/>
      <w:lang w:val="en-US" w:eastAsia="en-US" w:bidi="ar-SA"/>
    </w:rPr>
  </w:style>
  <w:style w:type="paragraph" w:styleId="Akapitzlist">
    <w:name w:val="List Paragraph"/>
    <w:basedOn w:val="Normalny"/>
    <w:uiPriority w:val="99"/>
    <w:qFormat/>
    <w:rsid w:val="00C92FD4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672236"/>
    <w:pPr>
      <w:spacing w:after="120" w:line="259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23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Limanowa, 27 maja 2020 r</vt:lpstr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Limanowa, 27 maja 2020 r</dc:title>
  <dc:creator>mpietrzak</dc:creator>
  <cp:lastModifiedBy>Karolina Paruch</cp:lastModifiedBy>
  <cp:revision>2</cp:revision>
  <cp:lastPrinted>2024-10-25T09:24:00Z</cp:lastPrinted>
  <dcterms:created xsi:type="dcterms:W3CDTF">2024-10-28T13:11:00Z</dcterms:created>
  <dcterms:modified xsi:type="dcterms:W3CDTF">2024-10-28T13:11:00Z</dcterms:modified>
</cp:coreProperties>
</file>