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B7558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71B55D37" wp14:editId="55C60B01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C191B3" w14:textId="51EE1980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391E56">
        <w:rPr>
          <w:rStyle w:val="Pogrubienie"/>
          <w:rFonts w:ascii="Arial Narrow" w:hAnsi="Arial Narrow" w:cs="Calibri Light"/>
          <w:spacing w:val="20"/>
          <w:sz w:val="24"/>
          <w:szCs w:val="32"/>
        </w:rPr>
        <w:t>.</w:t>
      </w:r>
      <w:r w:rsidR="00642054">
        <w:rPr>
          <w:rStyle w:val="Pogrubienie"/>
          <w:rFonts w:ascii="Arial Narrow" w:hAnsi="Arial Narrow" w:cs="Calibri Light"/>
          <w:spacing w:val="20"/>
          <w:sz w:val="24"/>
          <w:szCs w:val="32"/>
        </w:rPr>
        <w:t>1</w:t>
      </w:r>
      <w:r w:rsidR="00024CDF">
        <w:rPr>
          <w:rStyle w:val="Pogrubienie"/>
          <w:rFonts w:ascii="Arial Narrow" w:hAnsi="Arial Narrow" w:cs="Calibri Light"/>
          <w:spacing w:val="20"/>
          <w:sz w:val="24"/>
          <w:szCs w:val="32"/>
        </w:rPr>
        <w:t>.9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>.202</w:t>
      </w:r>
      <w:r w:rsidR="00642054">
        <w:rPr>
          <w:rStyle w:val="Pogrubienie"/>
          <w:rFonts w:ascii="Arial Narrow" w:hAnsi="Arial Narrow" w:cs="Calibri Light"/>
          <w:spacing w:val="20"/>
          <w:sz w:val="24"/>
          <w:szCs w:val="32"/>
        </w:rPr>
        <w:t>5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03ABF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E5793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</w:t>
      </w:r>
      <w:r w:rsidR="00236EA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Limanowa, </w:t>
      </w:r>
      <w:r w:rsidR="00CB1747">
        <w:rPr>
          <w:rStyle w:val="Pogrubienie"/>
          <w:rFonts w:ascii="Arial Narrow" w:hAnsi="Arial Narrow" w:cs="Calibri Light"/>
          <w:spacing w:val="20"/>
          <w:sz w:val="24"/>
          <w:szCs w:val="32"/>
        </w:rPr>
        <w:t>16 kwietnia</w:t>
      </w:r>
      <w:r w:rsidR="000E0CF9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>202</w:t>
      </w:r>
      <w:r w:rsidR="00BF1038">
        <w:rPr>
          <w:rStyle w:val="Pogrubienie"/>
          <w:rFonts w:ascii="Arial Narrow" w:hAnsi="Arial Narrow" w:cs="Calibri Light"/>
          <w:spacing w:val="20"/>
          <w:sz w:val="24"/>
          <w:szCs w:val="32"/>
        </w:rPr>
        <w:t>5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63FF6CF9" w14:textId="77777777" w:rsidR="000542DB" w:rsidRPr="00C60751" w:rsidRDefault="000542DB" w:rsidP="000542DB">
      <w:pPr>
        <w:ind w:right="-142"/>
        <w:jc w:val="center"/>
        <w:rPr>
          <w:rFonts w:ascii="Arial Narrow" w:hAnsi="Arial Narrow" w:cs="Calibri Light"/>
          <w:spacing w:val="20"/>
          <w:sz w:val="32"/>
          <w:szCs w:val="32"/>
        </w:rPr>
      </w:pPr>
      <w:r w:rsidRPr="00C60751">
        <w:rPr>
          <w:rStyle w:val="Pogrubienie"/>
          <w:rFonts w:ascii="Arial Narrow" w:hAnsi="Arial Narrow" w:cs="Calibri Light"/>
          <w:spacing w:val="20"/>
          <w:sz w:val="32"/>
          <w:szCs w:val="32"/>
        </w:rPr>
        <w:t>OGŁOSZENIE</w:t>
      </w:r>
    </w:p>
    <w:p w14:paraId="59046A7E" w14:textId="77777777" w:rsidR="000542DB" w:rsidRPr="000F6928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b/>
          <w:sz w:val="24"/>
          <w:szCs w:val="24"/>
        </w:rPr>
      </w:pPr>
      <w:r w:rsidRPr="000F6928">
        <w:rPr>
          <w:rStyle w:val="Pogrubienie"/>
          <w:rFonts w:ascii="Arial Narrow" w:hAnsi="Arial Narrow" w:cs="Calibri Light"/>
          <w:b w:val="0"/>
          <w:sz w:val="24"/>
          <w:szCs w:val="24"/>
        </w:rPr>
        <w:t>O ZAMIARZE OGRANICZENIA SPOSOBU KORZYSTANIA</w:t>
      </w:r>
    </w:p>
    <w:p w14:paraId="19763C0B" w14:textId="77777777" w:rsidR="000542DB" w:rsidRPr="000F6928" w:rsidRDefault="000542DB" w:rsidP="000542DB">
      <w:pPr>
        <w:spacing w:after="0" w:line="280" w:lineRule="exact"/>
        <w:ind w:right="-142"/>
        <w:jc w:val="center"/>
        <w:rPr>
          <w:rStyle w:val="Pogrubienie"/>
          <w:rFonts w:ascii="Arial Narrow" w:hAnsi="Arial Narrow" w:cs="Calibri Light"/>
          <w:b w:val="0"/>
          <w:bCs w:val="0"/>
          <w:sz w:val="24"/>
          <w:szCs w:val="24"/>
        </w:rPr>
      </w:pPr>
      <w:r w:rsidRPr="000F6928">
        <w:rPr>
          <w:rStyle w:val="Pogrubienie"/>
          <w:rFonts w:ascii="Arial Narrow" w:hAnsi="Arial Narrow" w:cs="Calibri Light"/>
          <w:b w:val="0"/>
          <w:sz w:val="24"/>
          <w:szCs w:val="24"/>
        </w:rPr>
        <w:t>Z NIERUCHOMOŚCI O NIEUREGULOWANYM STANIE PRAWNYM</w:t>
      </w:r>
    </w:p>
    <w:p w14:paraId="67EA246C" w14:textId="77777777" w:rsidR="000542DB" w:rsidRPr="00C60751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sz w:val="24"/>
          <w:szCs w:val="24"/>
        </w:rPr>
      </w:pPr>
    </w:p>
    <w:p w14:paraId="1C842671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4C38369" w14:textId="7A336D56" w:rsidR="000542DB" w:rsidRPr="000F6928" w:rsidRDefault="000542DB" w:rsidP="000F6928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F6928">
        <w:rPr>
          <w:rFonts w:ascii="Arial Narrow" w:hAnsi="Arial Narrow" w:cs="Calibri Light"/>
          <w:sz w:val="24"/>
          <w:szCs w:val="24"/>
        </w:rPr>
        <w:t xml:space="preserve">Działając na podstawie </w:t>
      </w:r>
      <w:r w:rsidR="000F6928" w:rsidRPr="000F6928">
        <w:rPr>
          <w:rFonts w:ascii="Arial Narrow" w:hAnsi="Arial Narrow" w:cs="Calibri Light"/>
          <w:sz w:val="24"/>
          <w:szCs w:val="24"/>
        </w:rPr>
        <w:t>a</w:t>
      </w:r>
      <w:r w:rsidR="000F6928" w:rsidRPr="000F6928">
        <w:rPr>
          <w:rFonts w:ascii="Arial Narrow" w:hAnsi="Arial Narrow" w:cs="Calibri Light"/>
          <w:sz w:val="24"/>
          <w:szCs w:val="24"/>
        </w:rPr>
        <w:t>rt. 28e</w:t>
      </w:r>
      <w:r w:rsidR="000F6928" w:rsidRPr="000F6928">
        <w:rPr>
          <w:rFonts w:ascii="Arial Narrow" w:hAnsi="Arial Narrow" w:cs="Calibri Light"/>
          <w:sz w:val="24"/>
          <w:szCs w:val="24"/>
        </w:rPr>
        <w:t xml:space="preserve"> </w:t>
      </w:r>
      <w:r w:rsidR="00A115EA">
        <w:rPr>
          <w:rFonts w:ascii="Arial Narrow" w:hAnsi="Arial Narrow" w:cs="Calibri Light"/>
          <w:sz w:val="24"/>
          <w:szCs w:val="24"/>
        </w:rPr>
        <w:t xml:space="preserve">ust. 1 </w:t>
      </w:r>
      <w:r w:rsidR="000F6928" w:rsidRPr="000F6928">
        <w:rPr>
          <w:rFonts w:ascii="Arial Narrow" w:hAnsi="Arial Narrow" w:cs="Calibri Light"/>
          <w:sz w:val="24"/>
          <w:szCs w:val="24"/>
        </w:rPr>
        <w:t xml:space="preserve">ustawy </w:t>
      </w:r>
      <w:r w:rsidR="000F6928" w:rsidRPr="000F6928">
        <w:rPr>
          <w:rFonts w:ascii="Arial Narrow" w:hAnsi="Arial Narrow" w:cs="Calibri Light"/>
          <w:sz w:val="24"/>
          <w:szCs w:val="24"/>
        </w:rPr>
        <w:t>z dnia 24 lipca 2015 r.</w:t>
      </w:r>
      <w:r w:rsidR="000F6928" w:rsidRPr="000F6928">
        <w:rPr>
          <w:rFonts w:ascii="Arial Narrow" w:hAnsi="Arial Narrow" w:cs="Calibri Light"/>
          <w:sz w:val="24"/>
          <w:szCs w:val="24"/>
        </w:rPr>
        <w:t xml:space="preserve"> </w:t>
      </w:r>
      <w:r w:rsidR="000F6928" w:rsidRPr="000F6928">
        <w:rPr>
          <w:rFonts w:ascii="Arial Narrow" w:hAnsi="Arial Narrow" w:cs="Calibri Light"/>
          <w:sz w:val="24"/>
          <w:szCs w:val="24"/>
        </w:rPr>
        <w:t>o przygotowaniu i realizacji strategicznych inwestycji w zakresie sieci przesyłowych</w:t>
      </w:r>
      <w:r w:rsidR="000F6928" w:rsidRPr="000F6928">
        <w:rPr>
          <w:rFonts w:ascii="Arial Narrow" w:hAnsi="Arial Narrow" w:cs="Calibri Light"/>
          <w:sz w:val="24"/>
          <w:szCs w:val="24"/>
        </w:rPr>
        <w:t xml:space="preserve"> (t. j. Dz. U. z 2024 r., poz. 1199) oraz </w:t>
      </w:r>
      <w:r w:rsidRPr="000F6928">
        <w:rPr>
          <w:rFonts w:ascii="Arial Narrow" w:hAnsi="Arial Narrow" w:cs="Calibri Light"/>
          <w:sz w:val="24"/>
          <w:szCs w:val="24"/>
        </w:rPr>
        <w:t xml:space="preserve">art. 114 </w:t>
      </w:r>
      <w:r w:rsidR="00A115EA">
        <w:rPr>
          <w:rFonts w:ascii="Arial Narrow" w:hAnsi="Arial Narrow" w:cs="Calibri Light"/>
          <w:sz w:val="24"/>
          <w:szCs w:val="24"/>
        </w:rPr>
        <w:br/>
      </w:r>
      <w:r w:rsidRPr="000F6928">
        <w:rPr>
          <w:rFonts w:ascii="Arial Narrow" w:hAnsi="Arial Narrow" w:cs="Calibri Light"/>
          <w:sz w:val="24"/>
          <w:szCs w:val="24"/>
        </w:rPr>
        <w:t>ust. 3 i 4</w:t>
      </w:r>
      <w:r w:rsidR="00CB36BF" w:rsidRPr="000F6928">
        <w:rPr>
          <w:rFonts w:ascii="Arial Narrow" w:hAnsi="Arial Narrow" w:cs="Calibri Light"/>
          <w:sz w:val="24"/>
          <w:szCs w:val="24"/>
        </w:rPr>
        <w:t>,</w:t>
      </w:r>
      <w:r w:rsidRPr="000F6928">
        <w:rPr>
          <w:rFonts w:ascii="Arial Narrow" w:hAnsi="Arial Narrow" w:cs="Calibri Light"/>
          <w:sz w:val="24"/>
          <w:szCs w:val="24"/>
        </w:rPr>
        <w:t xml:space="preserve"> w związku z art. 124 i 124a ustawy z dnia 21 sierpnia 1997 r. </w:t>
      </w:r>
      <w:r w:rsidR="00CB36BF" w:rsidRPr="000F6928">
        <w:rPr>
          <w:rFonts w:ascii="Arial Narrow" w:hAnsi="Arial Narrow" w:cs="Calibri Light"/>
          <w:sz w:val="24"/>
          <w:szCs w:val="24"/>
        </w:rPr>
        <w:t xml:space="preserve">o gospodarce nieruchomościami </w:t>
      </w:r>
      <w:r w:rsidR="000F6928" w:rsidRPr="000F6928">
        <w:rPr>
          <w:rFonts w:ascii="Arial Narrow" w:hAnsi="Arial Narrow" w:cs="Calibri Light"/>
          <w:sz w:val="24"/>
          <w:szCs w:val="24"/>
        </w:rPr>
        <w:br/>
      </w:r>
      <w:r w:rsidR="00CB36BF" w:rsidRPr="000F6928">
        <w:rPr>
          <w:rFonts w:ascii="Arial Narrow" w:hAnsi="Arial Narrow" w:cs="Calibri Light"/>
          <w:sz w:val="24"/>
          <w:szCs w:val="24"/>
        </w:rPr>
        <w:t xml:space="preserve">(t. j. </w:t>
      </w:r>
      <w:r w:rsidRPr="000F6928">
        <w:rPr>
          <w:rFonts w:ascii="Arial Narrow" w:hAnsi="Arial Narrow" w:cs="Calibri Light"/>
          <w:sz w:val="24"/>
          <w:szCs w:val="24"/>
        </w:rPr>
        <w:t>Dz. U. z 202</w:t>
      </w:r>
      <w:r w:rsidR="00AB3D6C" w:rsidRPr="000F6928">
        <w:rPr>
          <w:rFonts w:ascii="Arial Narrow" w:hAnsi="Arial Narrow" w:cs="Calibri Light"/>
          <w:sz w:val="24"/>
          <w:szCs w:val="24"/>
        </w:rPr>
        <w:t>4</w:t>
      </w:r>
      <w:r w:rsidRPr="000F6928">
        <w:rPr>
          <w:rFonts w:ascii="Arial Narrow" w:hAnsi="Arial Narrow" w:cs="Calibri Light"/>
          <w:sz w:val="24"/>
          <w:szCs w:val="24"/>
        </w:rPr>
        <w:t xml:space="preserve"> r.</w:t>
      </w:r>
      <w:r w:rsidR="00D82FE8" w:rsidRPr="000F6928">
        <w:rPr>
          <w:rFonts w:ascii="Arial Narrow" w:hAnsi="Arial Narrow" w:cs="Calibri Light"/>
          <w:sz w:val="24"/>
          <w:szCs w:val="24"/>
        </w:rPr>
        <w:t>,</w:t>
      </w:r>
      <w:r w:rsidR="001C78E5" w:rsidRPr="000F6928">
        <w:rPr>
          <w:rFonts w:ascii="Arial Narrow" w:hAnsi="Arial Narrow" w:cs="Calibri Light"/>
          <w:sz w:val="24"/>
          <w:szCs w:val="24"/>
        </w:rPr>
        <w:t xml:space="preserve"> poz. </w:t>
      </w:r>
      <w:r w:rsidR="00AB3D6C" w:rsidRPr="000F6928">
        <w:rPr>
          <w:rFonts w:ascii="Arial Narrow" w:hAnsi="Arial Narrow" w:cs="Calibri Light"/>
          <w:sz w:val="24"/>
          <w:szCs w:val="24"/>
        </w:rPr>
        <w:t>1145</w:t>
      </w:r>
      <w:r w:rsidRPr="000F6928">
        <w:rPr>
          <w:rFonts w:ascii="Arial Narrow" w:hAnsi="Arial Narrow" w:cs="Calibri Light"/>
          <w:sz w:val="24"/>
          <w:szCs w:val="24"/>
        </w:rPr>
        <w:t>)</w:t>
      </w:r>
    </w:p>
    <w:p w14:paraId="2B951C20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264CE52" w14:textId="77777777" w:rsidR="000542DB" w:rsidRPr="00C60751" w:rsidRDefault="00CB36BF" w:rsidP="000542DB">
      <w:pPr>
        <w:spacing w:after="0" w:line="280" w:lineRule="exact"/>
        <w:ind w:right="-142"/>
        <w:jc w:val="center"/>
        <w:rPr>
          <w:rFonts w:ascii="Arial Narrow" w:hAnsi="Arial Narrow" w:cs="Arial"/>
          <w:sz w:val="24"/>
          <w:szCs w:val="24"/>
        </w:rPr>
      </w:pPr>
      <w:r>
        <w:rPr>
          <w:rStyle w:val="Pogrubienie"/>
          <w:rFonts w:ascii="Arial Narrow" w:hAnsi="Arial Narrow" w:cs="Arial"/>
          <w:sz w:val="24"/>
          <w:szCs w:val="24"/>
        </w:rPr>
        <w:t xml:space="preserve">Starosta Limanowski </w:t>
      </w:r>
      <w:r w:rsidR="000542DB" w:rsidRPr="00C60751">
        <w:rPr>
          <w:rStyle w:val="Pogrubienie"/>
          <w:rFonts w:ascii="Arial Narrow" w:hAnsi="Arial Narrow" w:cs="Arial"/>
          <w:sz w:val="24"/>
          <w:szCs w:val="24"/>
        </w:rPr>
        <w:t>wykonujący zadania z zakresu administracji rządowej,</w:t>
      </w:r>
    </w:p>
    <w:p w14:paraId="19FEAC85" w14:textId="77777777" w:rsidR="00024CDF" w:rsidRDefault="000542DB" w:rsidP="00024CDF">
      <w:pPr>
        <w:pStyle w:val="Tekstpodstawowywcity"/>
        <w:spacing w:after="0" w:line="280" w:lineRule="exact"/>
        <w:ind w:left="0" w:right="-142" w:firstLine="1134"/>
        <w:jc w:val="both"/>
        <w:rPr>
          <w:rFonts w:ascii="Arial Narrow" w:hAnsi="Arial Narrow"/>
          <w:lang w:val="pl-PL"/>
        </w:rPr>
      </w:pPr>
      <w:r w:rsidRPr="00321719">
        <w:rPr>
          <w:rFonts w:ascii="Arial Narrow" w:hAnsi="Arial Narrow" w:cs="Arial"/>
          <w:lang w:val="pl-PL"/>
        </w:rPr>
        <w:br/>
      </w:r>
      <w:r w:rsidR="009A5CFF" w:rsidRPr="001A25FB">
        <w:rPr>
          <w:rFonts w:ascii="Arial Narrow" w:hAnsi="Arial Narrow" w:cs="Arial"/>
          <w:lang w:val="pl-PL"/>
        </w:rPr>
        <w:t xml:space="preserve">zawiadamia o </w:t>
      </w:r>
      <w:r w:rsidR="009A5CFF" w:rsidRPr="001A25FB">
        <w:rPr>
          <w:rFonts w:ascii="Arial Narrow" w:hAnsi="Arial Narrow" w:cs="Calibri Light"/>
          <w:lang w:val="pl-PL"/>
        </w:rPr>
        <w:t xml:space="preserve">zamiarze wszczęcia postępowania </w:t>
      </w:r>
      <w:r w:rsidR="009A5CFF" w:rsidRPr="001A25FB">
        <w:rPr>
          <w:rFonts w:ascii="Arial Narrow" w:hAnsi="Arial Narrow"/>
          <w:lang w:val="pl-PL"/>
        </w:rPr>
        <w:t xml:space="preserve">z wniosku </w:t>
      </w:r>
      <w:r w:rsidR="0043405A">
        <w:rPr>
          <w:rFonts w:ascii="Arial Narrow" w:hAnsi="Arial Narrow"/>
          <w:lang w:val="pl-PL"/>
        </w:rPr>
        <w:t>spółki TAURON Dystrybucja S. A.</w:t>
      </w:r>
      <w:r w:rsidR="00BF1038">
        <w:rPr>
          <w:rFonts w:ascii="Arial Narrow" w:hAnsi="Arial Narrow"/>
          <w:lang w:val="pl-PL"/>
        </w:rPr>
        <w:t>,</w:t>
      </w:r>
      <w:r w:rsidR="0043405A">
        <w:rPr>
          <w:rFonts w:ascii="Arial Narrow" w:hAnsi="Arial Narrow"/>
          <w:lang w:val="pl-PL"/>
        </w:rPr>
        <w:t xml:space="preserve"> </w:t>
      </w:r>
      <w:r w:rsidR="009A5CFF" w:rsidRPr="001A25FB">
        <w:rPr>
          <w:rFonts w:ascii="Arial Narrow" w:hAnsi="Arial Narrow"/>
          <w:lang w:val="pl-PL"/>
        </w:rPr>
        <w:t xml:space="preserve">w sprawie wydania decyzji </w:t>
      </w:r>
      <w:r w:rsidR="009A5CFF" w:rsidRPr="000F6928">
        <w:rPr>
          <w:rFonts w:ascii="Arial Narrow" w:hAnsi="Arial Narrow"/>
          <w:lang w:val="pl-PL"/>
        </w:rPr>
        <w:t xml:space="preserve">o </w:t>
      </w:r>
      <w:r w:rsidR="009A5CFF" w:rsidRPr="000F6928">
        <w:rPr>
          <w:rFonts w:ascii="Arial Narrow" w:hAnsi="Arial Narrow"/>
          <w:snapToGrid w:val="0"/>
          <w:lang w:val="pl-PL"/>
        </w:rPr>
        <w:t>ograniczeniu sposobu korzystania z nieruchomości</w:t>
      </w:r>
      <w:r w:rsidR="009A5CFF" w:rsidRPr="001A25FB">
        <w:rPr>
          <w:rFonts w:ascii="Arial Narrow" w:hAnsi="Arial Narrow"/>
          <w:snapToGrid w:val="0"/>
          <w:lang w:val="pl-PL"/>
        </w:rPr>
        <w:t xml:space="preserve"> </w:t>
      </w:r>
      <w:r w:rsidR="009A5CFF" w:rsidRPr="001A25FB">
        <w:rPr>
          <w:rFonts w:ascii="Arial Narrow" w:hAnsi="Arial Narrow"/>
          <w:lang w:val="pl-PL"/>
        </w:rPr>
        <w:t xml:space="preserve">położonej w gminie </w:t>
      </w:r>
      <w:r w:rsidR="0043405A">
        <w:rPr>
          <w:rFonts w:ascii="Arial Narrow" w:hAnsi="Arial Narrow"/>
          <w:lang w:val="pl-PL"/>
        </w:rPr>
        <w:t>Mszana Dolna</w:t>
      </w:r>
      <w:r w:rsidR="001A25FB" w:rsidRPr="001A25FB">
        <w:rPr>
          <w:rFonts w:ascii="Arial Narrow" w:hAnsi="Arial Narrow"/>
          <w:lang w:val="pl-PL"/>
        </w:rPr>
        <w:t>,</w:t>
      </w:r>
      <w:r w:rsidR="009A5CFF" w:rsidRPr="001A25FB">
        <w:rPr>
          <w:rFonts w:ascii="Arial Narrow" w:hAnsi="Arial Narrow"/>
          <w:lang w:val="pl-PL"/>
        </w:rPr>
        <w:t xml:space="preserve"> obręb </w:t>
      </w:r>
      <w:r w:rsidR="0043405A">
        <w:rPr>
          <w:rFonts w:ascii="Arial Narrow" w:hAnsi="Arial Narrow"/>
          <w:lang w:val="pl-PL"/>
        </w:rPr>
        <w:t>Mszana Górna</w:t>
      </w:r>
      <w:r w:rsidR="000E0CF9">
        <w:rPr>
          <w:rFonts w:ascii="Arial Narrow" w:hAnsi="Arial Narrow"/>
          <w:lang w:val="pl-PL"/>
        </w:rPr>
        <w:t>,</w:t>
      </w:r>
      <w:r w:rsidR="009A5CFF" w:rsidRPr="001A25FB">
        <w:rPr>
          <w:rFonts w:ascii="Arial Narrow" w:hAnsi="Arial Narrow"/>
          <w:lang w:val="pl-PL"/>
        </w:rPr>
        <w:t xml:space="preserve"> stanowiącej działkę ewidencyjną </w:t>
      </w:r>
      <w:r w:rsidR="000E0CF9" w:rsidRPr="000E0CF9">
        <w:rPr>
          <w:rFonts w:ascii="Arial Narrow" w:hAnsi="Arial Narrow"/>
          <w:snapToGrid w:val="0"/>
          <w:lang w:val="pl-PL"/>
        </w:rPr>
        <w:t xml:space="preserve">nr </w:t>
      </w:r>
      <w:r w:rsidR="0043405A">
        <w:rPr>
          <w:rFonts w:ascii="Arial Narrow" w:hAnsi="Arial Narrow"/>
          <w:snapToGrid w:val="0"/>
          <w:lang w:val="pl-PL"/>
        </w:rPr>
        <w:t>5844</w:t>
      </w:r>
      <w:r w:rsidR="000E0CF9" w:rsidRPr="000E0CF9">
        <w:rPr>
          <w:rFonts w:ascii="Arial Narrow" w:hAnsi="Arial Narrow"/>
          <w:snapToGrid w:val="0"/>
          <w:lang w:val="pl-PL"/>
        </w:rPr>
        <w:t xml:space="preserve"> o powierzchni 0,</w:t>
      </w:r>
      <w:r w:rsidR="0043405A">
        <w:rPr>
          <w:rFonts w:ascii="Arial Narrow" w:hAnsi="Arial Narrow"/>
          <w:snapToGrid w:val="0"/>
          <w:lang w:val="pl-PL"/>
        </w:rPr>
        <w:t>28</w:t>
      </w:r>
      <w:r w:rsidR="000E0CF9" w:rsidRPr="000E0CF9">
        <w:rPr>
          <w:rFonts w:ascii="Arial Narrow" w:hAnsi="Arial Narrow"/>
          <w:snapToGrid w:val="0"/>
          <w:lang w:val="pl-PL"/>
        </w:rPr>
        <w:t xml:space="preserve"> ha,</w:t>
      </w:r>
      <w:r w:rsidR="000E0CF9">
        <w:rPr>
          <w:rFonts w:ascii="Arial Narrow" w:hAnsi="Arial Narrow"/>
          <w:snapToGrid w:val="0"/>
          <w:lang w:val="pl-PL"/>
        </w:rPr>
        <w:t xml:space="preserve"> </w:t>
      </w:r>
      <w:r w:rsidR="009A5CFF" w:rsidRPr="001A25FB">
        <w:rPr>
          <w:rFonts w:ascii="Arial Narrow" w:hAnsi="Arial Narrow"/>
          <w:snapToGrid w:val="0"/>
          <w:lang w:val="pl-PL"/>
        </w:rPr>
        <w:t xml:space="preserve">poprzez </w:t>
      </w:r>
      <w:r w:rsidR="009A5CFF" w:rsidRPr="00321719">
        <w:rPr>
          <w:rFonts w:ascii="Arial Narrow" w:hAnsi="Arial Narrow"/>
          <w:lang w:val="pl-PL"/>
        </w:rPr>
        <w:t xml:space="preserve">udzielenie zezwolenia na założenie i przeprowadzenie na niej </w:t>
      </w:r>
      <w:r w:rsidR="001A25FB" w:rsidRPr="00321719">
        <w:rPr>
          <w:rFonts w:ascii="Arial Narrow" w:hAnsi="Arial Narrow"/>
          <w:lang w:val="pl-PL"/>
        </w:rPr>
        <w:t xml:space="preserve">sieci </w:t>
      </w:r>
      <w:r w:rsidR="000F6928" w:rsidRPr="00321719">
        <w:rPr>
          <w:rFonts w:ascii="Arial Narrow" w:hAnsi="Arial Narrow"/>
          <w:lang w:val="pl-PL"/>
        </w:rPr>
        <w:t xml:space="preserve">dwutorowej SN-15 </w:t>
      </w:r>
      <w:proofErr w:type="spellStart"/>
      <w:r w:rsidR="000F6928" w:rsidRPr="00321719">
        <w:rPr>
          <w:rFonts w:ascii="Arial Narrow" w:hAnsi="Arial Narrow"/>
          <w:lang w:val="pl-PL"/>
        </w:rPr>
        <w:t>kV</w:t>
      </w:r>
      <w:proofErr w:type="spellEnd"/>
      <w:r w:rsidR="003D6D79" w:rsidRPr="00321719">
        <w:rPr>
          <w:rFonts w:ascii="Arial Narrow" w:hAnsi="Arial Narrow"/>
          <w:lang w:val="pl-PL"/>
        </w:rPr>
        <w:t xml:space="preserve">, </w:t>
      </w:r>
      <w:r w:rsidR="009A5CFF" w:rsidRPr="00321719">
        <w:rPr>
          <w:rFonts w:ascii="Arial Narrow" w:hAnsi="Arial Narrow"/>
          <w:lang w:val="pl-PL"/>
        </w:rPr>
        <w:t xml:space="preserve">wraz </w:t>
      </w:r>
      <w:r w:rsidR="00321719" w:rsidRPr="00321719">
        <w:rPr>
          <w:rFonts w:ascii="Arial Narrow" w:hAnsi="Arial Narrow"/>
          <w:lang w:val="pl-PL"/>
        </w:rPr>
        <w:br/>
      </w:r>
      <w:r w:rsidR="009A5CFF" w:rsidRPr="00321719">
        <w:rPr>
          <w:rFonts w:ascii="Arial Narrow" w:hAnsi="Arial Narrow"/>
          <w:lang w:val="pl-PL"/>
        </w:rPr>
        <w:t xml:space="preserve">z infrastrukturą towarzyszącą oraz strefą kontrolowaną, w ramach </w:t>
      </w:r>
      <w:r w:rsidR="003D6D79" w:rsidRPr="00321719">
        <w:rPr>
          <w:rFonts w:ascii="Arial Narrow" w:hAnsi="Arial Narrow"/>
          <w:lang w:val="pl-PL"/>
        </w:rPr>
        <w:t>zadania</w:t>
      </w:r>
      <w:r w:rsidR="009A5CFF" w:rsidRPr="00321719">
        <w:rPr>
          <w:rFonts w:ascii="Arial Narrow" w:hAnsi="Arial Narrow"/>
          <w:lang w:val="pl-PL"/>
        </w:rPr>
        <w:t xml:space="preserve"> </w:t>
      </w:r>
      <w:r w:rsidR="00222439" w:rsidRPr="00321719">
        <w:rPr>
          <w:rFonts w:ascii="Arial Narrow" w:hAnsi="Arial Narrow"/>
          <w:lang w:val="pl-PL"/>
        </w:rPr>
        <w:t xml:space="preserve">pn.: „Przebudowa </w:t>
      </w:r>
      <w:r w:rsidR="00321719" w:rsidRPr="00321719">
        <w:rPr>
          <w:rFonts w:ascii="Arial Narrow" w:hAnsi="Arial Narrow"/>
          <w:lang w:val="pl-PL"/>
        </w:rPr>
        <w:t>elektroenergetycznej sieci napowietrznej SN-15kV „Lubomierz” na sieć dwutorową w miejscowości Mszana Górna</w:t>
      </w:r>
      <w:r w:rsidR="00222439" w:rsidRPr="00321719">
        <w:rPr>
          <w:rFonts w:ascii="Arial Narrow" w:hAnsi="Arial Narrow"/>
          <w:lang w:val="pl-PL"/>
        </w:rPr>
        <w:t>.”</w:t>
      </w:r>
    </w:p>
    <w:p w14:paraId="0F4FECC2" w14:textId="77777777" w:rsidR="00024CDF" w:rsidRDefault="00024CDF" w:rsidP="00024CDF">
      <w:pPr>
        <w:pStyle w:val="Tekstpodstawowywcity"/>
        <w:spacing w:after="0" w:line="280" w:lineRule="exact"/>
        <w:ind w:left="0" w:right="-142"/>
        <w:jc w:val="both"/>
        <w:rPr>
          <w:rFonts w:ascii="Arial Narrow" w:hAnsi="Arial Narrow"/>
          <w:lang w:val="pl-PL"/>
        </w:rPr>
      </w:pPr>
    </w:p>
    <w:p w14:paraId="245A2269" w14:textId="08CD7E39" w:rsidR="000542DB" w:rsidRPr="00024CDF" w:rsidRDefault="00595DDF" w:rsidP="00024CDF">
      <w:pPr>
        <w:pStyle w:val="Tekstpodstawowywcity"/>
        <w:spacing w:after="0" w:line="280" w:lineRule="exact"/>
        <w:ind w:left="0" w:right="-142"/>
        <w:jc w:val="both"/>
        <w:rPr>
          <w:rFonts w:ascii="Arial Narrow" w:hAnsi="Arial Narrow"/>
          <w:lang w:val="pl-PL"/>
        </w:rPr>
      </w:pPr>
      <w:proofErr w:type="spellStart"/>
      <w:r>
        <w:rPr>
          <w:rFonts w:ascii="Arial Narrow" w:hAnsi="Arial Narrow" w:cs="Calibri Light"/>
        </w:rPr>
        <w:t>Ni</w:t>
      </w:r>
      <w:r w:rsidR="00CA07F8">
        <w:rPr>
          <w:rFonts w:ascii="Arial Narrow" w:hAnsi="Arial Narrow" w:cs="Calibri Light"/>
        </w:rPr>
        <w:t>niejszą</w:t>
      </w:r>
      <w:proofErr w:type="spellEnd"/>
      <w:r>
        <w:rPr>
          <w:rFonts w:ascii="Arial Narrow" w:hAnsi="Arial Narrow" w:cs="Calibri Light"/>
        </w:rPr>
        <w:t xml:space="preserve"> nieruchomość</w:t>
      </w:r>
      <w:r w:rsidR="000542DB" w:rsidRPr="005E4588">
        <w:rPr>
          <w:rFonts w:ascii="Arial Narrow" w:hAnsi="Arial Narrow" w:cs="Calibri Light"/>
        </w:rPr>
        <w:t xml:space="preserve"> </w:t>
      </w:r>
      <w:proofErr w:type="spellStart"/>
      <w:r w:rsidR="000542DB" w:rsidRPr="005E4588">
        <w:rPr>
          <w:rFonts w:ascii="Arial Narrow" w:hAnsi="Arial Narrow" w:cs="Calibri Light"/>
        </w:rPr>
        <w:t>traktuj</w:t>
      </w:r>
      <w:r w:rsidR="00CA07F8">
        <w:rPr>
          <w:rFonts w:ascii="Arial Narrow" w:hAnsi="Arial Narrow" w:cs="Calibri Light"/>
        </w:rPr>
        <w:t>e</w:t>
      </w:r>
      <w:proofErr w:type="spellEnd"/>
      <w:r w:rsidR="000542DB" w:rsidRPr="005E4588">
        <w:rPr>
          <w:rFonts w:ascii="Arial Narrow" w:hAnsi="Arial Narrow" w:cs="Calibri Light"/>
        </w:rPr>
        <w:t xml:space="preserve"> </w:t>
      </w:r>
      <w:proofErr w:type="spellStart"/>
      <w:r w:rsidR="000542DB" w:rsidRPr="005E4588">
        <w:rPr>
          <w:rFonts w:ascii="Arial Narrow" w:hAnsi="Arial Narrow" w:cs="Calibri Light"/>
        </w:rPr>
        <w:t>się</w:t>
      </w:r>
      <w:proofErr w:type="spellEnd"/>
      <w:r w:rsidR="000542DB" w:rsidRPr="005E4588">
        <w:rPr>
          <w:rFonts w:ascii="Arial Narrow" w:hAnsi="Arial Narrow" w:cs="Calibri Light"/>
        </w:rPr>
        <w:t xml:space="preserve"> jako nieruchomość o nieuregulowanym stanie prawnym </w:t>
      </w:r>
      <w:r w:rsidR="000542DB" w:rsidRPr="005E4588">
        <w:rPr>
          <w:rFonts w:ascii="Arial Narrow" w:hAnsi="Arial Narrow"/>
          <w:snapToGrid w:val="0"/>
        </w:rPr>
        <w:t>w rozumieniu</w:t>
      </w:r>
      <w:r w:rsidR="000542DB" w:rsidRPr="005E4588">
        <w:rPr>
          <w:rFonts w:ascii="Arial Narrow" w:hAnsi="Arial Narrow"/>
        </w:rPr>
        <w:t xml:space="preserve"> art. </w:t>
      </w:r>
      <w:r w:rsidR="005E4588" w:rsidRPr="005E4588">
        <w:rPr>
          <w:rFonts w:ascii="Arial Narrow" w:hAnsi="Arial Narrow"/>
        </w:rPr>
        <w:t>28e ust. 3</w:t>
      </w:r>
      <w:r w:rsidR="000542DB" w:rsidRPr="005E4588">
        <w:rPr>
          <w:rFonts w:ascii="Arial Narrow" w:hAnsi="Arial Narrow"/>
        </w:rPr>
        <w:t xml:space="preserve"> </w:t>
      </w:r>
      <w:r w:rsidR="005E4588" w:rsidRPr="005E4588">
        <w:rPr>
          <w:rFonts w:ascii="Arial Narrow" w:hAnsi="Arial Narrow"/>
        </w:rPr>
        <w:t xml:space="preserve">ustawy z dnia 24 lipca 2015 r. o przygotowaniu i realizacji strategicznych inwestycji </w:t>
      </w:r>
      <w:r>
        <w:rPr>
          <w:rFonts w:ascii="Arial Narrow" w:hAnsi="Arial Narrow"/>
        </w:rPr>
        <w:br/>
      </w:r>
      <w:r w:rsidR="005E4588" w:rsidRPr="005E4588">
        <w:rPr>
          <w:rFonts w:ascii="Arial Narrow" w:hAnsi="Arial Narrow"/>
        </w:rPr>
        <w:t>w zakresie sieci przesyłowych</w:t>
      </w:r>
      <w:r w:rsidR="005E4588">
        <w:rPr>
          <w:rFonts w:ascii="Arial Narrow" w:hAnsi="Arial Narrow"/>
          <w:snapToGrid w:val="0"/>
        </w:rPr>
        <w:t xml:space="preserve">, który stanowi, </w:t>
      </w:r>
      <w:r w:rsidR="005E4588" w:rsidRPr="00595DDF">
        <w:rPr>
          <w:rFonts w:ascii="Arial Narrow" w:hAnsi="Arial Narrow"/>
          <w:snapToGrid w:val="0"/>
        </w:rPr>
        <w:t>że</w:t>
      </w:r>
      <w:r w:rsidR="000542DB" w:rsidRPr="00595DDF">
        <w:rPr>
          <w:rFonts w:ascii="Arial Narrow" w:hAnsi="Arial Narrow"/>
          <w:snapToGrid w:val="0"/>
        </w:rPr>
        <w:t xml:space="preserve"> </w:t>
      </w:r>
      <w:bookmarkStart w:id="0" w:name="_Hlk189220231"/>
      <w:r w:rsidR="005E4588" w:rsidRPr="00595DDF">
        <w:rPr>
          <w:rFonts w:ascii="Arial Narrow" w:hAnsi="Arial Narrow"/>
        </w:rPr>
        <w:t xml:space="preserve">w przypadku braku danych w katastrze nieruchomości pozwalających na ustalenie danych osobowych, w szczególności adresu zamieszkania, właściciela </w:t>
      </w:r>
      <w:r w:rsidRPr="00595DDF">
        <w:rPr>
          <w:rFonts w:ascii="Arial Narrow" w:hAnsi="Arial Narrow"/>
        </w:rPr>
        <w:br/>
      </w:r>
      <w:r w:rsidR="005E4588" w:rsidRPr="00595DDF">
        <w:rPr>
          <w:rFonts w:ascii="Arial Narrow" w:hAnsi="Arial Narrow"/>
        </w:rPr>
        <w:t>lub użytkownika wieczystego nieruchomości,</w:t>
      </w:r>
      <w:r w:rsidRPr="00595DDF">
        <w:rPr>
          <w:rFonts w:ascii="Arial Narrow" w:hAnsi="Arial Narrow"/>
        </w:rPr>
        <w:t xml:space="preserve"> </w:t>
      </w:r>
      <w:r w:rsidRPr="00595DDF">
        <w:rPr>
          <w:rFonts w:ascii="Arial Narrow" w:hAnsi="Arial Narrow" w:cs="Calibri Light"/>
        </w:rPr>
        <w:t>p</w:t>
      </w:r>
      <w:r>
        <w:rPr>
          <w:rFonts w:ascii="Arial Narrow" w:hAnsi="Arial Narrow" w:cs="Calibri Light"/>
        </w:rPr>
        <w:t xml:space="preserve">rzepisy ustawy o gospodarce nieruchomościami dotyczące nieruchomości o nieuregulowanym stanie prawnym </w:t>
      </w:r>
      <w:r>
        <w:rPr>
          <w:rFonts w:ascii="Arial Narrow" w:hAnsi="Arial Narrow" w:cs="Calibri Light"/>
        </w:rPr>
        <w:t>stosuje się odpowiednio.</w:t>
      </w:r>
    </w:p>
    <w:bookmarkEnd w:id="0"/>
    <w:p w14:paraId="30E6DC5B" w14:textId="77777777" w:rsidR="000542DB" w:rsidRPr="00245F13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23A04A1B" w14:textId="7D3747BE" w:rsidR="000542DB" w:rsidRPr="009E7980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  <w:u w:val="single"/>
        </w:rPr>
      </w:pPr>
      <w:r w:rsidRPr="00BD5714">
        <w:rPr>
          <w:rFonts w:ascii="Arial Narrow" w:hAnsi="Arial Narrow" w:cs="Calibri Light"/>
          <w:sz w:val="24"/>
          <w:szCs w:val="24"/>
        </w:rPr>
        <w:t>Jeżeli w terminie 2 miesięcy od dnia publikacji niniejszego ogłoszenia</w:t>
      </w:r>
      <w:r w:rsidR="00E75298" w:rsidRPr="00BD5714">
        <w:rPr>
          <w:rFonts w:ascii="Arial Narrow" w:hAnsi="Arial Narrow" w:cs="Calibri Light"/>
          <w:sz w:val="24"/>
          <w:szCs w:val="24"/>
        </w:rPr>
        <w:t>,</w:t>
      </w:r>
      <w:r w:rsidRPr="00BD5714">
        <w:rPr>
          <w:rFonts w:ascii="Arial Narrow" w:hAnsi="Arial Narrow" w:cs="Calibri Light"/>
          <w:sz w:val="24"/>
          <w:szCs w:val="24"/>
        </w:rPr>
        <w:t xml:space="preserve"> nie zgłoszą się osoby, które wykażą, że przysługują im prawa rzeczowe do ww. nieruchomości</w:t>
      </w:r>
      <w:r w:rsidR="00B23AF7">
        <w:rPr>
          <w:rFonts w:ascii="Arial Narrow" w:hAnsi="Arial Narrow" w:cs="Calibri Light"/>
          <w:sz w:val="24"/>
          <w:szCs w:val="24"/>
        </w:rPr>
        <w:t>,</w:t>
      </w:r>
      <w:r w:rsidR="0043405A">
        <w:rPr>
          <w:rFonts w:ascii="Arial Narrow" w:hAnsi="Arial Narrow" w:cs="Calibri Light"/>
          <w:sz w:val="24"/>
          <w:szCs w:val="24"/>
        </w:rPr>
        <w:t xml:space="preserve"> </w:t>
      </w:r>
      <w:r w:rsidRPr="00BD5714">
        <w:rPr>
          <w:rFonts w:ascii="Arial Narrow" w:hAnsi="Arial Narrow" w:cs="Calibri Light"/>
          <w:sz w:val="24"/>
          <w:szCs w:val="24"/>
        </w:rPr>
        <w:t xml:space="preserve">zostanie wszczęte postępowanie </w:t>
      </w:r>
      <w:r w:rsidR="005B3F6A">
        <w:rPr>
          <w:rFonts w:ascii="Arial Narrow" w:hAnsi="Arial Narrow" w:cs="Calibri Light"/>
          <w:sz w:val="24"/>
          <w:szCs w:val="24"/>
        </w:rPr>
        <w:br/>
      </w:r>
      <w:r w:rsidRPr="00BD5714">
        <w:rPr>
          <w:rFonts w:ascii="Arial Narrow" w:hAnsi="Arial Narrow" w:cs="Calibri Light"/>
          <w:sz w:val="24"/>
          <w:szCs w:val="24"/>
        </w:rPr>
        <w:t>w przedmiotowej sprawie.</w:t>
      </w:r>
    </w:p>
    <w:p w14:paraId="5747A661" w14:textId="77777777" w:rsidR="000542DB" w:rsidRPr="000C2B65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72C6B665" w14:textId="77777777" w:rsidR="004E49B8" w:rsidRPr="000C2B65" w:rsidRDefault="004E49B8" w:rsidP="004E49B8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W związku z tym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wzywa się osoby, którym mogą przysługiwać prawa rzeczowe do tej nieruchomości, aby </w:t>
      </w:r>
      <w:r w:rsidRPr="000C2B65">
        <w:rPr>
          <w:sz w:val="24"/>
          <w:szCs w:val="24"/>
        </w:rPr>
        <w:t>w w/w</w:t>
      </w:r>
      <w:r w:rsidRPr="000C2B65">
        <w:rPr>
          <w:rFonts w:ascii="Arial Narrow" w:hAnsi="Arial Narrow" w:cs="Calibri Light"/>
          <w:sz w:val="24"/>
          <w:szCs w:val="24"/>
        </w:rPr>
        <w:t xml:space="preserve"> terminie zgłosiły się do siedziby Starostwa Powiatowego w Limanowej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przy ul. Józefa Marka 9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budynek C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Pr="00E75298">
        <w:rPr>
          <w:rFonts w:ascii="Arial Narrow" w:hAnsi="Arial Narrow"/>
          <w:sz w:val="24"/>
          <w:szCs w:val="24"/>
        </w:rPr>
        <w:t>II</w:t>
      </w:r>
      <w:r w:rsidRPr="000C2B65">
        <w:rPr>
          <w:rFonts w:ascii="Arial Narrow" w:hAnsi="Arial Narrow"/>
          <w:sz w:val="24"/>
          <w:szCs w:val="24"/>
        </w:rPr>
        <w:t xml:space="preserve"> piętro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pokój nr 224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="00E04CB2">
        <w:rPr>
          <w:rFonts w:ascii="Arial Narrow" w:hAnsi="Arial Narrow" w:cs="Calibri Light"/>
          <w:sz w:val="24"/>
          <w:szCs w:val="24"/>
        </w:rPr>
        <w:t>w godzinach 7:30 – 15:</w:t>
      </w:r>
      <w:r w:rsidRPr="000C2B65">
        <w:rPr>
          <w:rFonts w:ascii="Arial Narrow" w:hAnsi="Arial Narrow" w:cs="Calibri Light"/>
          <w:sz w:val="24"/>
          <w:szCs w:val="24"/>
        </w:rPr>
        <w:t xml:space="preserve">30,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 w:cs="Calibri Light"/>
          <w:sz w:val="24"/>
          <w:szCs w:val="24"/>
        </w:rPr>
        <w:t>telefon (18) 3337-919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celem wykazania swoich praw rzeczowych.</w:t>
      </w:r>
      <w:r>
        <w:rPr>
          <w:rFonts w:ascii="Arial Narrow" w:hAnsi="Arial Narrow" w:cs="Calibri Light"/>
          <w:sz w:val="24"/>
          <w:szCs w:val="24"/>
        </w:rPr>
        <w:t xml:space="preserve"> Dokumenty potwierdzające </w:t>
      </w:r>
      <w:r>
        <w:rPr>
          <w:rFonts w:ascii="Arial Narrow" w:hAnsi="Arial Narrow" w:cs="Calibri Light"/>
          <w:sz w:val="24"/>
          <w:szCs w:val="24"/>
        </w:rPr>
        <w:br/>
        <w:t xml:space="preserve">posiadanie praw rzeczowych do niniejszej nieruchomości można również przesłać drogą listowną </w:t>
      </w:r>
      <w:r>
        <w:rPr>
          <w:rFonts w:ascii="Arial Narrow" w:hAnsi="Arial Narrow" w:cs="Calibri Light"/>
          <w:sz w:val="24"/>
          <w:szCs w:val="24"/>
        </w:rPr>
        <w:br/>
        <w:t>na w/w adres urzędu.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A662DA" w:rsidRPr="00A662DA" w14:paraId="6CA1187E" w14:textId="77777777" w:rsidTr="00EC16F1">
        <w:tc>
          <w:tcPr>
            <w:tcW w:w="4785" w:type="dxa"/>
          </w:tcPr>
          <w:p w14:paraId="4C5034C1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bookmarkStart w:id="1" w:name="_Hlk166575512"/>
          </w:p>
          <w:p w14:paraId="3C04B7E4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1C0F6F43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172C111E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10997315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69E0B588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  <w:bookmarkEnd w:id="1"/>
    </w:tbl>
    <w:p w14:paraId="7B357DCD" w14:textId="77777777" w:rsidR="00A662DA" w:rsidRPr="00A662DA" w:rsidRDefault="00A662DA" w:rsidP="00A662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E280E31" w14:textId="77777777" w:rsidR="00CB36BF" w:rsidRPr="00C82DC2" w:rsidRDefault="00CB36BF" w:rsidP="000D6851">
      <w:pPr>
        <w:spacing w:after="0" w:line="280" w:lineRule="exact"/>
        <w:ind w:right="-567"/>
        <w:jc w:val="both"/>
        <w:rPr>
          <w:rFonts w:ascii="Arial Narrow" w:hAnsi="Arial Narrow" w:cs="Calibri Light"/>
          <w:sz w:val="24"/>
          <w:szCs w:val="24"/>
        </w:rPr>
      </w:pPr>
    </w:p>
    <w:sectPr w:rsidR="00CB36BF" w:rsidRPr="00C82DC2" w:rsidSect="00325EE2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A649A3" w14:textId="77777777" w:rsidR="006530CA" w:rsidRDefault="006530CA" w:rsidP="006C6A60">
      <w:pPr>
        <w:spacing w:after="0" w:line="240" w:lineRule="auto"/>
      </w:pPr>
      <w:r>
        <w:separator/>
      </w:r>
    </w:p>
  </w:endnote>
  <w:endnote w:type="continuationSeparator" w:id="0">
    <w:p w14:paraId="3291C47D" w14:textId="77777777" w:rsidR="006530CA" w:rsidRDefault="006530CA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77006D" w14:textId="77777777" w:rsidR="006530CA" w:rsidRDefault="006530CA" w:rsidP="006C6A60">
      <w:pPr>
        <w:spacing w:after="0" w:line="240" w:lineRule="auto"/>
      </w:pPr>
      <w:r>
        <w:separator/>
      </w:r>
    </w:p>
  </w:footnote>
  <w:footnote w:type="continuationSeparator" w:id="0">
    <w:p w14:paraId="2D481226" w14:textId="77777777" w:rsidR="006530CA" w:rsidRDefault="006530CA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978728889">
    <w:abstractNumId w:val="0"/>
  </w:num>
  <w:num w:numId="2" w16cid:durableId="879587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6A60"/>
    <w:rsid w:val="00024CDF"/>
    <w:rsid w:val="000542DB"/>
    <w:rsid w:val="000552D8"/>
    <w:rsid w:val="000708A1"/>
    <w:rsid w:val="00076B40"/>
    <w:rsid w:val="00083290"/>
    <w:rsid w:val="00084EC3"/>
    <w:rsid w:val="000B1AD4"/>
    <w:rsid w:val="000C1159"/>
    <w:rsid w:val="000D6851"/>
    <w:rsid w:val="000E0CF9"/>
    <w:rsid w:val="000F4DDA"/>
    <w:rsid w:val="000F6928"/>
    <w:rsid w:val="000F7FE1"/>
    <w:rsid w:val="00113E3A"/>
    <w:rsid w:val="00127B04"/>
    <w:rsid w:val="00135D6B"/>
    <w:rsid w:val="0014563E"/>
    <w:rsid w:val="0018114E"/>
    <w:rsid w:val="001834A7"/>
    <w:rsid w:val="001A25FB"/>
    <w:rsid w:val="001B250E"/>
    <w:rsid w:val="001C78E5"/>
    <w:rsid w:val="001D3B7B"/>
    <w:rsid w:val="001F091F"/>
    <w:rsid w:val="00201034"/>
    <w:rsid w:val="00205665"/>
    <w:rsid w:val="00222439"/>
    <w:rsid w:val="00235662"/>
    <w:rsid w:val="00236EAA"/>
    <w:rsid w:val="00241F8A"/>
    <w:rsid w:val="0024412C"/>
    <w:rsid w:val="00245F13"/>
    <w:rsid w:val="00264BF2"/>
    <w:rsid w:val="00265A6B"/>
    <w:rsid w:val="00272C82"/>
    <w:rsid w:val="00280B7C"/>
    <w:rsid w:val="002A6271"/>
    <w:rsid w:val="002C0D7D"/>
    <w:rsid w:val="002C1DAC"/>
    <w:rsid w:val="002C58D4"/>
    <w:rsid w:val="002C6099"/>
    <w:rsid w:val="002E7438"/>
    <w:rsid w:val="002E7BED"/>
    <w:rsid w:val="002F2978"/>
    <w:rsid w:val="00311748"/>
    <w:rsid w:val="00321719"/>
    <w:rsid w:val="00325EE2"/>
    <w:rsid w:val="00340D59"/>
    <w:rsid w:val="0034180C"/>
    <w:rsid w:val="00354A5F"/>
    <w:rsid w:val="0037458E"/>
    <w:rsid w:val="003863F7"/>
    <w:rsid w:val="00391E56"/>
    <w:rsid w:val="003954F3"/>
    <w:rsid w:val="003D4D1C"/>
    <w:rsid w:val="003D6D79"/>
    <w:rsid w:val="003E335A"/>
    <w:rsid w:val="00421638"/>
    <w:rsid w:val="00424CD8"/>
    <w:rsid w:val="0043405A"/>
    <w:rsid w:val="00434D13"/>
    <w:rsid w:val="00435247"/>
    <w:rsid w:val="00435406"/>
    <w:rsid w:val="00441A01"/>
    <w:rsid w:val="00460460"/>
    <w:rsid w:val="00463F1C"/>
    <w:rsid w:val="0048582E"/>
    <w:rsid w:val="00491065"/>
    <w:rsid w:val="00491579"/>
    <w:rsid w:val="004A269C"/>
    <w:rsid w:val="004B092C"/>
    <w:rsid w:val="004C109D"/>
    <w:rsid w:val="004C4FB6"/>
    <w:rsid w:val="004E49B8"/>
    <w:rsid w:val="004F68AD"/>
    <w:rsid w:val="005129B6"/>
    <w:rsid w:val="00542530"/>
    <w:rsid w:val="00546CF9"/>
    <w:rsid w:val="005515B0"/>
    <w:rsid w:val="00554963"/>
    <w:rsid w:val="005667DE"/>
    <w:rsid w:val="00580B8A"/>
    <w:rsid w:val="00595DDF"/>
    <w:rsid w:val="00595FF8"/>
    <w:rsid w:val="005B3F6A"/>
    <w:rsid w:val="005D31D9"/>
    <w:rsid w:val="005D78F2"/>
    <w:rsid w:val="005E4588"/>
    <w:rsid w:val="00606DC7"/>
    <w:rsid w:val="006162A0"/>
    <w:rsid w:val="00625590"/>
    <w:rsid w:val="00636347"/>
    <w:rsid w:val="00642054"/>
    <w:rsid w:val="006530CA"/>
    <w:rsid w:val="006569F1"/>
    <w:rsid w:val="006710CC"/>
    <w:rsid w:val="006719F0"/>
    <w:rsid w:val="00672236"/>
    <w:rsid w:val="006A3623"/>
    <w:rsid w:val="006A3A3F"/>
    <w:rsid w:val="006A3D29"/>
    <w:rsid w:val="006B1D99"/>
    <w:rsid w:val="006C1A82"/>
    <w:rsid w:val="006C2DA9"/>
    <w:rsid w:val="006C6A60"/>
    <w:rsid w:val="006D0624"/>
    <w:rsid w:val="006D2CE5"/>
    <w:rsid w:val="006D36D6"/>
    <w:rsid w:val="006E14A1"/>
    <w:rsid w:val="006F09B9"/>
    <w:rsid w:val="006F3BA4"/>
    <w:rsid w:val="00700E0A"/>
    <w:rsid w:val="007041A5"/>
    <w:rsid w:val="00720E4F"/>
    <w:rsid w:val="00724F96"/>
    <w:rsid w:val="00727A4E"/>
    <w:rsid w:val="00727AC7"/>
    <w:rsid w:val="0077270C"/>
    <w:rsid w:val="007B23CD"/>
    <w:rsid w:val="007B2DFD"/>
    <w:rsid w:val="007C6F95"/>
    <w:rsid w:val="007F16AE"/>
    <w:rsid w:val="007F5120"/>
    <w:rsid w:val="007F63FB"/>
    <w:rsid w:val="00814E1E"/>
    <w:rsid w:val="0083315C"/>
    <w:rsid w:val="008339ED"/>
    <w:rsid w:val="00851B96"/>
    <w:rsid w:val="00871E99"/>
    <w:rsid w:val="008E59AA"/>
    <w:rsid w:val="008E74C5"/>
    <w:rsid w:val="00902197"/>
    <w:rsid w:val="0090245C"/>
    <w:rsid w:val="00913A04"/>
    <w:rsid w:val="00914F24"/>
    <w:rsid w:val="00916680"/>
    <w:rsid w:val="0092247E"/>
    <w:rsid w:val="00925F5B"/>
    <w:rsid w:val="0093174B"/>
    <w:rsid w:val="009449E5"/>
    <w:rsid w:val="0094719B"/>
    <w:rsid w:val="00950C67"/>
    <w:rsid w:val="0095576B"/>
    <w:rsid w:val="00957EFD"/>
    <w:rsid w:val="00967514"/>
    <w:rsid w:val="00996A4C"/>
    <w:rsid w:val="009A24FE"/>
    <w:rsid w:val="009A5CFF"/>
    <w:rsid w:val="009B3398"/>
    <w:rsid w:val="009C71ED"/>
    <w:rsid w:val="009E7980"/>
    <w:rsid w:val="009F73D8"/>
    <w:rsid w:val="00A02835"/>
    <w:rsid w:val="00A03AB9"/>
    <w:rsid w:val="00A0464D"/>
    <w:rsid w:val="00A115EA"/>
    <w:rsid w:val="00A232E0"/>
    <w:rsid w:val="00A3417F"/>
    <w:rsid w:val="00A543F1"/>
    <w:rsid w:val="00A662DA"/>
    <w:rsid w:val="00A6685D"/>
    <w:rsid w:val="00A72F56"/>
    <w:rsid w:val="00A8617B"/>
    <w:rsid w:val="00AB3D6C"/>
    <w:rsid w:val="00AB5574"/>
    <w:rsid w:val="00AB603C"/>
    <w:rsid w:val="00AC303F"/>
    <w:rsid w:val="00AE2011"/>
    <w:rsid w:val="00AF13F5"/>
    <w:rsid w:val="00AF6E8A"/>
    <w:rsid w:val="00B1222F"/>
    <w:rsid w:val="00B17963"/>
    <w:rsid w:val="00B23AF7"/>
    <w:rsid w:val="00B310A8"/>
    <w:rsid w:val="00B33681"/>
    <w:rsid w:val="00B40741"/>
    <w:rsid w:val="00B42E28"/>
    <w:rsid w:val="00B445D6"/>
    <w:rsid w:val="00B45098"/>
    <w:rsid w:val="00B47039"/>
    <w:rsid w:val="00B70467"/>
    <w:rsid w:val="00B84BE4"/>
    <w:rsid w:val="00BA2763"/>
    <w:rsid w:val="00BA3E02"/>
    <w:rsid w:val="00BA4136"/>
    <w:rsid w:val="00BC1DF7"/>
    <w:rsid w:val="00BC3E4E"/>
    <w:rsid w:val="00BD003C"/>
    <w:rsid w:val="00BD5714"/>
    <w:rsid w:val="00BD5A20"/>
    <w:rsid w:val="00BD691C"/>
    <w:rsid w:val="00BE2DF2"/>
    <w:rsid w:val="00BF05A7"/>
    <w:rsid w:val="00BF1038"/>
    <w:rsid w:val="00BF1359"/>
    <w:rsid w:val="00BF62A5"/>
    <w:rsid w:val="00C15E89"/>
    <w:rsid w:val="00C17251"/>
    <w:rsid w:val="00C21940"/>
    <w:rsid w:val="00C3798C"/>
    <w:rsid w:val="00C5169E"/>
    <w:rsid w:val="00C670F2"/>
    <w:rsid w:val="00C82DC2"/>
    <w:rsid w:val="00C84F62"/>
    <w:rsid w:val="00C873DE"/>
    <w:rsid w:val="00C92FD4"/>
    <w:rsid w:val="00CA07F8"/>
    <w:rsid w:val="00CA5577"/>
    <w:rsid w:val="00CB1747"/>
    <w:rsid w:val="00CB36BF"/>
    <w:rsid w:val="00CB7738"/>
    <w:rsid w:val="00CB7986"/>
    <w:rsid w:val="00CD3722"/>
    <w:rsid w:val="00CF033B"/>
    <w:rsid w:val="00CF3DE8"/>
    <w:rsid w:val="00D047CE"/>
    <w:rsid w:val="00D1179E"/>
    <w:rsid w:val="00D133E9"/>
    <w:rsid w:val="00D157BE"/>
    <w:rsid w:val="00D229CE"/>
    <w:rsid w:val="00D407B4"/>
    <w:rsid w:val="00D82FE8"/>
    <w:rsid w:val="00DA4D31"/>
    <w:rsid w:val="00DD437F"/>
    <w:rsid w:val="00E03ABF"/>
    <w:rsid w:val="00E04CB2"/>
    <w:rsid w:val="00E22911"/>
    <w:rsid w:val="00E334FD"/>
    <w:rsid w:val="00E43DC5"/>
    <w:rsid w:val="00E479DA"/>
    <w:rsid w:val="00E54335"/>
    <w:rsid w:val="00E57931"/>
    <w:rsid w:val="00E75298"/>
    <w:rsid w:val="00EA261F"/>
    <w:rsid w:val="00EC2AD1"/>
    <w:rsid w:val="00EC7194"/>
    <w:rsid w:val="00EC7AEC"/>
    <w:rsid w:val="00ED0944"/>
    <w:rsid w:val="00ED2340"/>
    <w:rsid w:val="00EF121A"/>
    <w:rsid w:val="00F22B66"/>
    <w:rsid w:val="00F22C88"/>
    <w:rsid w:val="00F24373"/>
    <w:rsid w:val="00F55FB6"/>
    <w:rsid w:val="00F566CD"/>
    <w:rsid w:val="00FA13EB"/>
    <w:rsid w:val="00FB6593"/>
    <w:rsid w:val="00FE0586"/>
    <w:rsid w:val="00FE2860"/>
    <w:rsid w:val="00FF7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EDBCA3"/>
  <w15:docId w15:val="{2CEDB54C-FC68-474B-A643-BAFEEFD35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99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1</Pages>
  <Words>372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Natalia Wójtowicz</cp:lastModifiedBy>
  <cp:revision>78</cp:revision>
  <cp:lastPrinted>2025-04-16T10:17:00Z</cp:lastPrinted>
  <dcterms:created xsi:type="dcterms:W3CDTF">2022-07-22T07:29:00Z</dcterms:created>
  <dcterms:modified xsi:type="dcterms:W3CDTF">2025-04-16T10:17:00Z</dcterms:modified>
</cp:coreProperties>
</file>